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F6B1" w14:textId="77777777" w:rsidR="00660EB9" w:rsidRDefault="00660EB9">
      <w:bookmarkStart w:id="0" w:name="_GoBack"/>
      <w:r>
        <w:rPr>
          <w:noProof/>
        </w:rPr>
        <w:drawing>
          <wp:anchor distT="0" distB="0" distL="114300" distR="114300" simplePos="0" relativeHeight="251658240" behindDoc="0" locked="0" layoutInCell="1" allowOverlap="1" wp14:anchorId="0AB9088F" wp14:editId="778A0287">
            <wp:simplePos x="0" y="0"/>
            <wp:positionH relativeFrom="column">
              <wp:posOffset>4406265</wp:posOffset>
            </wp:positionH>
            <wp:positionV relativeFrom="paragraph">
              <wp:posOffset>-320040</wp:posOffset>
            </wp:positionV>
            <wp:extent cx="1659255" cy="53467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M_Logo_DK_Bla╠è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9255" cy="534670"/>
                    </a:xfrm>
                    <a:prstGeom prst="rect">
                      <a:avLst/>
                    </a:prstGeom>
                  </pic:spPr>
                </pic:pic>
              </a:graphicData>
            </a:graphic>
            <wp14:sizeRelH relativeFrom="margin">
              <wp14:pctWidth>0</wp14:pctWidth>
            </wp14:sizeRelH>
            <wp14:sizeRelV relativeFrom="margin">
              <wp14:pctHeight>0</wp14:pctHeight>
            </wp14:sizeRelV>
          </wp:anchor>
        </w:drawing>
      </w:r>
    </w:p>
    <w:p w14:paraId="13ECA3B1" w14:textId="77777777" w:rsidR="00583B29" w:rsidRDefault="00583B29"/>
    <w:p w14:paraId="78508A66" w14:textId="77777777" w:rsidR="005364B6" w:rsidRPr="00CF4D31" w:rsidRDefault="005364B6" w:rsidP="005364B6">
      <w:pPr>
        <w:pStyle w:val="KolofonCommon8pt"/>
        <w:framePr w:w="2791" w:h="1701" w:hRule="exact" w:wrap="notBeside" w:vAnchor="page" w:hAnchor="page" w:x="8686" w:y="1906"/>
      </w:pPr>
      <w:r w:rsidRPr="00CF4D31">
        <w:t>Sagsnr.: 2023 - 1582</w:t>
      </w:r>
    </w:p>
    <w:p w14:paraId="44DA67BC" w14:textId="77777777" w:rsidR="005364B6" w:rsidRPr="00CF4D31" w:rsidRDefault="005364B6" w:rsidP="005364B6">
      <w:pPr>
        <w:pStyle w:val="KolofonCommon8pt"/>
        <w:framePr w:w="2791" w:h="1701" w:hRule="exact" w:wrap="notBeside" w:vAnchor="page" w:hAnchor="page" w:x="8686" w:y="1906"/>
      </w:pPr>
      <w:r w:rsidRPr="00CF4D31">
        <w:t>Dok. nr.: 612056</w:t>
      </w:r>
    </w:p>
    <w:p w14:paraId="09CA7ABB" w14:textId="21823ED3" w:rsidR="00660EB9" w:rsidRPr="005364B6" w:rsidRDefault="005364B6" w:rsidP="005364B6">
      <w:pPr>
        <w:pStyle w:val="Template-Dokinfo"/>
        <w:framePr w:w="2791" w:h="1701" w:hRule="exact" w:wrap="notBeside" w:vAnchor="page" w:hAnchor="page" w:x="8686" w:y="1906"/>
        <w:rPr>
          <w:rFonts w:asciiTheme="minorHAnsi" w:hAnsiTheme="minorHAnsi" w:cstheme="minorHAnsi"/>
        </w:rPr>
      </w:pPr>
      <w:r w:rsidRPr="0080744A">
        <w:rPr>
          <w:rFonts w:asciiTheme="minorHAnsi" w:hAnsiTheme="minorHAnsi" w:cstheme="minorHAnsi"/>
        </w:rPr>
        <w:t xml:space="preserve">Dato: </w:t>
      </w:r>
      <w:r w:rsidRPr="0080744A">
        <w:rPr>
          <w:rFonts w:asciiTheme="minorHAnsi" w:hAnsiTheme="minorHAnsi" w:cstheme="minorHAnsi"/>
        </w:rPr>
        <w:fldChar w:fldCharType="begin"/>
      </w:r>
      <w:r w:rsidRPr="0080744A">
        <w:rPr>
          <w:rFonts w:asciiTheme="minorHAnsi" w:hAnsiTheme="minorHAnsi" w:cstheme="minorHAnsi"/>
        </w:rPr>
        <w:instrText xml:space="preserve"> CREATEDATE  \@ "dd-MM-yyyy"  \* MERGEFORMAT </w:instrText>
      </w:r>
      <w:r w:rsidRPr="0080744A">
        <w:rPr>
          <w:rFonts w:asciiTheme="minorHAnsi" w:hAnsiTheme="minorHAnsi" w:cstheme="minorHAnsi"/>
        </w:rPr>
        <w:fldChar w:fldCharType="separate"/>
      </w:r>
      <w:r w:rsidR="0041310B">
        <w:rPr>
          <w:rFonts w:asciiTheme="minorHAnsi" w:hAnsiTheme="minorHAnsi" w:cstheme="minorHAnsi"/>
          <w:noProof/>
        </w:rPr>
        <w:t>3</w:t>
      </w:r>
      <w:r w:rsidR="00873B49">
        <w:rPr>
          <w:rFonts w:asciiTheme="minorHAnsi" w:hAnsiTheme="minorHAnsi" w:cstheme="minorHAnsi"/>
          <w:noProof/>
        </w:rPr>
        <w:t>0</w:t>
      </w:r>
      <w:r w:rsidR="0041310B">
        <w:rPr>
          <w:rFonts w:asciiTheme="minorHAnsi" w:hAnsiTheme="minorHAnsi" w:cstheme="minorHAnsi"/>
          <w:noProof/>
        </w:rPr>
        <w:t>-08-2023</w:t>
      </w:r>
      <w:r w:rsidRPr="0080744A">
        <w:rPr>
          <w:rFonts w:asciiTheme="minorHAnsi" w:hAnsiTheme="minorHAnsi" w:cstheme="minorHAnsi"/>
        </w:rPr>
        <w:fldChar w:fldCharType="end"/>
      </w:r>
    </w:p>
    <w:p w14:paraId="37D30CD5" w14:textId="77777777" w:rsidR="00660EB9" w:rsidRDefault="00660EB9"/>
    <w:p w14:paraId="36A02A5C" w14:textId="77777777" w:rsidR="00660EB9" w:rsidRDefault="00660EB9"/>
    <w:p w14:paraId="3985E33D" w14:textId="77777777" w:rsidR="00660EB9" w:rsidRDefault="00660EB9"/>
    <w:p w14:paraId="606B7080" w14:textId="77777777" w:rsidR="00583B29" w:rsidRPr="00C41DCE" w:rsidRDefault="006A5CF6">
      <w:pPr>
        <w:pStyle w:val="Overskrift1"/>
      </w:pPr>
      <w:r w:rsidRPr="006A5CF6">
        <w:t>Orienteringsskrivelse til kommuner om kriterier og hensyn ved fordeling af særtilskud efter § 16 for 2024</w:t>
      </w:r>
    </w:p>
    <w:p w14:paraId="14C7DA6F" w14:textId="77777777" w:rsidR="006A5CF6" w:rsidRDefault="006A5CF6" w:rsidP="006A5CF6">
      <w:pPr>
        <w:pStyle w:val="Default"/>
        <w:rPr>
          <w:rFonts w:asciiTheme="majorHAnsi" w:hAnsiTheme="majorHAnsi" w:cs="Arial"/>
          <w:b/>
          <w:bCs/>
          <w:sz w:val="20"/>
          <w:szCs w:val="20"/>
        </w:rPr>
      </w:pPr>
    </w:p>
    <w:p w14:paraId="5213986F" w14:textId="77777777" w:rsidR="006A5CF6" w:rsidRPr="006A5CF6" w:rsidRDefault="006A5CF6" w:rsidP="006A5CF6">
      <w:pPr>
        <w:pStyle w:val="Default"/>
        <w:rPr>
          <w:rFonts w:asciiTheme="majorHAnsi" w:hAnsiTheme="majorHAnsi" w:cs="Arial"/>
          <w:sz w:val="20"/>
          <w:szCs w:val="20"/>
        </w:rPr>
      </w:pPr>
      <w:r w:rsidRPr="006A5CF6">
        <w:rPr>
          <w:rFonts w:asciiTheme="majorHAnsi" w:hAnsiTheme="majorHAnsi" w:cs="Arial"/>
          <w:b/>
          <w:bCs/>
          <w:sz w:val="20"/>
          <w:szCs w:val="20"/>
        </w:rPr>
        <w:t xml:space="preserve">1. Indledning </w:t>
      </w:r>
    </w:p>
    <w:p w14:paraId="54CBB86F" w14:textId="71F91AD6" w:rsidR="006A5CF6" w:rsidRPr="006A5CF6" w:rsidRDefault="006A5CF6" w:rsidP="006A5CF6">
      <w:pPr>
        <w:pStyle w:val="Default"/>
        <w:spacing w:before="120"/>
        <w:rPr>
          <w:rFonts w:ascii="Calibri Light" w:hAnsi="Calibri Light" w:cs="Calibri Light"/>
          <w:sz w:val="20"/>
          <w:szCs w:val="20"/>
        </w:rPr>
      </w:pPr>
      <w:r w:rsidRPr="006A5CF6">
        <w:rPr>
          <w:rFonts w:ascii="Calibri Light" w:hAnsi="Calibri Light" w:cs="Calibri Light"/>
          <w:sz w:val="20"/>
          <w:szCs w:val="20"/>
        </w:rPr>
        <w:t xml:space="preserve">Efter § 16 i Lov om kommunal udligning og generelle tilskud til kommuner yder indenrigs- og sundhedsministeren årligt tilskud til særligt vanskeligt stillede kommuner efter konkrete ansøgninger. </w:t>
      </w:r>
    </w:p>
    <w:p w14:paraId="266F598F" w14:textId="5B4EEE4A" w:rsidR="006A5CF6" w:rsidRPr="006A5CF6" w:rsidRDefault="006A5CF6" w:rsidP="006A5CF6">
      <w:pPr>
        <w:pStyle w:val="Default"/>
        <w:spacing w:before="120"/>
        <w:rPr>
          <w:rFonts w:ascii="Calibri Light" w:hAnsi="Calibri Light" w:cs="Calibri Light"/>
          <w:sz w:val="20"/>
          <w:szCs w:val="20"/>
        </w:rPr>
      </w:pPr>
      <w:r w:rsidRPr="006A5CF6">
        <w:rPr>
          <w:rFonts w:ascii="Calibri Light" w:hAnsi="Calibri Light" w:cs="Calibri Light"/>
          <w:sz w:val="20"/>
          <w:szCs w:val="20"/>
        </w:rPr>
        <w:t xml:space="preserve">I alt </w:t>
      </w:r>
      <w:r w:rsidRPr="006A5CF6">
        <w:rPr>
          <w:rFonts w:ascii="Calibri Light" w:hAnsi="Calibri Light" w:cs="Calibri Light"/>
          <w:color w:val="auto"/>
          <w:sz w:val="20"/>
          <w:szCs w:val="20"/>
        </w:rPr>
        <w:t xml:space="preserve">37 </w:t>
      </w:r>
      <w:r w:rsidRPr="006A5CF6">
        <w:rPr>
          <w:rFonts w:ascii="Calibri Light" w:hAnsi="Calibri Light" w:cs="Calibri Light"/>
          <w:sz w:val="20"/>
          <w:szCs w:val="20"/>
        </w:rPr>
        <w:t xml:space="preserve">kommuner </w:t>
      </w:r>
      <w:r w:rsidRPr="006A5CF6">
        <w:rPr>
          <w:rFonts w:ascii="Calibri Light" w:hAnsi="Calibri Light" w:cs="Calibri Light"/>
          <w:color w:val="auto"/>
          <w:sz w:val="20"/>
          <w:szCs w:val="20"/>
        </w:rPr>
        <w:t xml:space="preserve">har for 2024 søgt om tilskud i henhold til § 16 i omtalte lov. Heraf er 20 kommuner tildelt særtilskud efter § 16 for i alt 734,4 mio. kr.  </w:t>
      </w:r>
    </w:p>
    <w:p w14:paraId="18CB979F" w14:textId="77777777" w:rsidR="006A5CF6" w:rsidRPr="006A5CF6" w:rsidRDefault="006A5CF6" w:rsidP="006A5CF6">
      <w:pPr>
        <w:pStyle w:val="Default"/>
        <w:spacing w:before="120"/>
        <w:rPr>
          <w:rFonts w:ascii="Calibri Light" w:hAnsi="Calibri Light" w:cs="Calibri Light"/>
          <w:sz w:val="20"/>
          <w:szCs w:val="20"/>
        </w:rPr>
      </w:pPr>
      <w:r w:rsidRPr="006A5CF6">
        <w:rPr>
          <w:rFonts w:ascii="Calibri Light" w:hAnsi="Calibri Light" w:cs="Calibri Light"/>
          <w:sz w:val="20"/>
          <w:szCs w:val="20"/>
        </w:rPr>
        <w:t xml:space="preserve">I </w:t>
      </w:r>
      <w:r w:rsidRPr="006A5CF6">
        <w:rPr>
          <w:rFonts w:ascii="Calibri Light" w:hAnsi="Calibri Light" w:cs="Calibri Light"/>
          <w:i/>
          <w:iCs/>
          <w:sz w:val="20"/>
          <w:szCs w:val="20"/>
        </w:rPr>
        <w:t xml:space="preserve">afsnit 2 </w:t>
      </w:r>
      <w:r w:rsidRPr="006A5CF6">
        <w:rPr>
          <w:rFonts w:ascii="Calibri Light" w:hAnsi="Calibri Light" w:cs="Calibri Light"/>
          <w:sz w:val="20"/>
          <w:szCs w:val="20"/>
        </w:rPr>
        <w:t xml:space="preserve">redegøres der nærmere for lovgrundlaget for særtilskudspuljen for vanskeligt stillede kommuner. </w:t>
      </w:r>
    </w:p>
    <w:p w14:paraId="55846BFA" w14:textId="77777777" w:rsidR="006A5CF6" w:rsidRPr="006A5CF6" w:rsidRDefault="006A5CF6" w:rsidP="006A5CF6">
      <w:pPr>
        <w:pStyle w:val="Default"/>
        <w:spacing w:before="120"/>
        <w:rPr>
          <w:rFonts w:ascii="Calibri Light" w:hAnsi="Calibri Light" w:cs="Calibri Light"/>
          <w:sz w:val="20"/>
          <w:szCs w:val="20"/>
        </w:rPr>
      </w:pPr>
      <w:r w:rsidRPr="006A5CF6">
        <w:rPr>
          <w:rFonts w:ascii="Calibri Light" w:hAnsi="Calibri Light" w:cs="Calibri Light"/>
          <w:sz w:val="20"/>
          <w:szCs w:val="20"/>
        </w:rPr>
        <w:t xml:space="preserve">I </w:t>
      </w:r>
      <w:r w:rsidRPr="006A5CF6">
        <w:rPr>
          <w:rFonts w:ascii="Calibri Light" w:hAnsi="Calibri Light" w:cs="Calibri Light"/>
          <w:i/>
          <w:iCs/>
          <w:sz w:val="20"/>
          <w:szCs w:val="20"/>
        </w:rPr>
        <w:t xml:space="preserve">afsnit 3 </w:t>
      </w:r>
      <w:r w:rsidRPr="006A5CF6">
        <w:rPr>
          <w:rFonts w:ascii="Calibri Light" w:hAnsi="Calibri Light" w:cs="Calibri Light"/>
          <w:sz w:val="20"/>
          <w:szCs w:val="20"/>
        </w:rPr>
        <w:t xml:space="preserve">redegøres for den nærmere konkretisering af de kriterier, der er lagt til grund for vurderingen. </w:t>
      </w:r>
    </w:p>
    <w:p w14:paraId="542F3F05" w14:textId="77777777" w:rsidR="006A5CF6" w:rsidRPr="006A5CF6" w:rsidRDefault="006A5CF6" w:rsidP="006A5CF6">
      <w:pPr>
        <w:pStyle w:val="Default"/>
        <w:spacing w:before="120"/>
        <w:rPr>
          <w:rFonts w:ascii="Calibri Light" w:hAnsi="Calibri Light" w:cs="Calibri Light"/>
          <w:sz w:val="20"/>
          <w:szCs w:val="20"/>
        </w:rPr>
      </w:pPr>
      <w:r w:rsidRPr="006A5CF6">
        <w:rPr>
          <w:rFonts w:ascii="Calibri Light" w:hAnsi="Calibri Light" w:cs="Calibri Light"/>
          <w:sz w:val="20"/>
          <w:szCs w:val="20"/>
        </w:rPr>
        <w:t xml:space="preserve">I </w:t>
      </w:r>
      <w:r w:rsidRPr="006A5CF6">
        <w:rPr>
          <w:rFonts w:ascii="Calibri Light" w:hAnsi="Calibri Light" w:cs="Calibri Light"/>
          <w:i/>
          <w:iCs/>
          <w:sz w:val="20"/>
          <w:szCs w:val="20"/>
        </w:rPr>
        <w:t xml:space="preserve">afsnit 4 </w:t>
      </w:r>
      <w:r w:rsidRPr="006A5CF6">
        <w:rPr>
          <w:rFonts w:ascii="Calibri Light" w:hAnsi="Calibri Light" w:cs="Calibri Light"/>
          <w:sz w:val="20"/>
          <w:szCs w:val="20"/>
        </w:rPr>
        <w:t xml:space="preserve">findes en omtale af de hensyn, som ministeriet i øvrigt har inddraget i sin vurdering. </w:t>
      </w:r>
    </w:p>
    <w:p w14:paraId="33917D8E" w14:textId="77777777" w:rsidR="006A5CF6" w:rsidRPr="006A5CF6" w:rsidRDefault="006A5CF6" w:rsidP="006A5CF6">
      <w:pPr>
        <w:pStyle w:val="Default"/>
        <w:spacing w:before="120"/>
        <w:rPr>
          <w:rFonts w:ascii="Calibri Light" w:hAnsi="Calibri Light" w:cs="Calibri Light"/>
          <w:sz w:val="20"/>
          <w:szCs w:val="20"/>
        </w:rPr>
      </w:pPr>
      <w:r w:rsidRPr="006A5CF6">
        <w:rPr>
          <w:rFonts w:ascii="Calibri Light" w:hAnsi="Calibri Light" w:cs="Calibri Light"/>
          <w:sz w:val="20"/>
          <w:szCs w:val="20"/>
        </w:rPr>
        <w:t xml:space="preserve">I </w:t>
      </w:r>
      <w:r w:rsidRPr="006A5CF6">
        <w:rPr>
          <w:rFonts w:ascii="Calibri Light" w:hAnsi="Calibri Light" w:cs="Calibri Light"/>
          <w:i/>
          <w:iCs/>
          <w:sz w:val="20"/>
          <w:szCs w:val="20"/>
        </w:rPr>
        <w:t xml:space="preserve">afsnit 5 </w:t>
      </w:r>
      <w:r w:rsidRPr="006A5CF6">
        <w:rPr>
          <w:rFonts w:ascii="Calibri Light" w:hAnsi="Calibri Light" w:cs="Calibri Light"/>
          <w:sz w:val="20"/>
          <w:szCs w:val="20"/>
        </w:rPr>
        <w:t xml:space="preserve">omtales ordningen med udviklingspartnerskaber. </w:t>
      </w:r>
    </w:p>
    <w:p w14:paraId="6F8A8926" w14:textId="77777777" w:rsidR="006A5CF6" w:rsidRDefault="006A5CF6" w:rsidP="006A5CF6">
      <w:pPr>
        <w:spacing w:before="120"/>
        <w:rPr>
          <w:szCs w:val="20"/>
        </w:rPr>
      </w:pPr>
      <w:r>
        <w:rPr>
          <w:szCs w:val="20"/>
        </w:rPr>
        <w:t xml:space="preserve">I </w:t>
      </w:r>
      <w:r>
        <w:rPr>
          <w:i/>
          <w:iCs/>
          <w:szCs w:val="20"/>
        </w:rPr>
        <w:t xml:space="preserve">afsnit 6 </w:t>
      </w:r>
      <w:r>
        <w:rPr>
          <w:szCs w:val="20"/>
        </w:rPr>
        <w:t>konkluderes vedrørende fordeling af tilskud.</w:t>
      </w:r>
    </w:p>
    <w:p w14:paraId="30BC6B78" w14:textId="650AF5A3" w:rsidR="006A5CF6" w:rsidRPr="006A5CF6" w:rsidRDefault="006A5CF6" w:rsidP="006A5CF6">
      <w:pPr>
        <w:pStyle w:val="Overskrift2"/>
        <w:rPr>
          <w:rFonts w:asciiTheme="majorHAnsi" w:hAnsiTheme="majorHAnsi"/>
          <w:szCs w:val="26"/>
        </w:rPr>
      </w:pPr>
      <w:r w:rsidRPr="006A5CF6">
        <w:rPr>
          <w:rFonts w:asciiTheme="majorHAnsi" w:hAnsiTheme="majorHAnsi"/>
        </w:rPr>
        <w:t>2. Særtilskudspuljen for 2024</w:t>
      </w:r>
    </w:p>
    <w:p w14:paraId="4773AD64" w14:textId="43C7F448" w:rsidR="006A5CF6" w:rsidRPr="006A5CF6" w:rsidRDefault="006A5CF6" w:rsidP="006A5CF6">
      <w:pPr>
        <w:pStyle w:val="Default"/>
        <w:spacing w:after="120"/>
        <w:rPr>
          <w:rFonts w:ascii="Calibri Light" w:hAnsi="Calibri Light" w:cs="Calibri Light"/>
          <w:sz w:val="20"/>
          <w:szCs w:val="20"/>
        </w:rPr>
      </w:pPr>
      <w:r w:rsidRPr="006A5CF6">
        <w:rPr>
          <w:rFonts w:ascii="Calibri Light" w:hAnsi="Calibri Light" w:cs="Calibri Light"/>
          <w:sz w:val="20"/>
          <w:szCs w:val="20"/>
        </w:rPr>
        <w:t xml:space="preserve">Særtilskudspuljen til særligt vanskeligt stillede kommuner er på i alt </w:t>
      </w:r>
      <w:r>
        <w:rPr>
          <w:rFonts w:ascii="Calibri Light" w:hAnsi="Calibri Light" w:cs="Calibri Light"/>
          <w:sz w:val="20"/>
          <w:szCs w:val="20"/>
        </w:rPr>
        <w:t>734</w:t>
      </w:r>
      <w:r w:rsidRPr="006A5CF6">
        <w:rPr>
          <w:rFonts w:ascii="Calibri Light" w:hAnsi="Calibri Light" w:cs="Calibri Light"/>
          <w:sz w:val="20"/>
          <w:szCs w:val="20"/>
        </w:rPr>
        <w:t>,</w:t>
      </w:r>
      <w:r>
        <w:rPr>
          <w:rFonts w:ascii="Calibri Light" w:hAnsi="Calibri Light" w:cs="Calibri Light"/>
          <w:sz w:val="20"/>
          <w:szCs w:val="20"/>
        </w:rPr>
        <w:t>4</w:t>
      </w:r>
      <w:r w:rsidRPr="006A5CF6">
        <w:rPr>
          <w:rFonts w:ascii="Calibri Light" w:hAnsi="Calibri Light" w:cs="Calibri Light"/>
          <w:sz w:val="20"/>
          <w:szCs w:val="20"/>
        </w:rPr>
        <w:t xml:space="preserve"> mio. kr. i 2024. Heraf udgør 350 mio. kr. en ekstraordinær forhøjelse som følge af aftalen om kommunernes økonomi for 2024. Et tilskud på 0,936 mio. kr. er på forhånd tildelt til Aabenraa Kommune vedr. det tyske mindretal.</w:t>
      </w:r>
    </w:p>
    <w:p w14:paraId="3BCFA427" w14:textId="5917E80E" w:rsidR="006A5CF6" w:rsidRPr="006A5CF6" w:rsidRDefault="006A5CF6" w:rsidP="006A5CF6">
      <w:pPr>
        <w:pStyle w:val="Default"/>
        <w:spacing w:after="120"/>
        <w:rPr>
          <w:rFonts w:ascii="Calibri Light" w:hAnsi="Calibri Light" w:cs="Calibri Light"/>
          <w:sz w:val="20"/>
          <w:szCs w:val="20"/>
        </w:rPr>
      </w:pPr>
      <w:r w:rsidRPr="006A5CF6">
        <w:rPr>
          <w:rFonts w:ascii="Calibri Light" w:hAnsi="Calibri Light" w:cs="Calibri Light"/>
          <w:sz w:val="20"/>
          <w:szCs w:val="20"/>
        </w:rPr>
        <w:t xml:space="preserve">I særskilt brev af d. </w:t>
      </w:r>
      <w:r w:rsidR="001F2AAD">
        <w:rPr>
          <w:rFonts w:ascii="Calibri Light" w:hAnsi="Calibri Light" w:cs="Calibri Light"/>
          <w:sz w:val="20"/>
          <w:szCs w:val="20"/>
        </w:rPr>
        <w:t>30</w:t>
      </w:r>
      <w:r w:rsidRPr="006A5CF6">
        <w:rPr>
          <w:rFonts w:ascii="Calibri Light" w:hAnsi="Calibri Light" w:cs="Calibri Light"/>
          <w:sz w:val="20"/>
          <w:szCs w:val="20"/>
        </w:rPr>
        <w:t xml:space="preserve">. juni </w:t>
      </w:r>
      <w:r w:rsidR="00BC5B5A">
        <w:rPr>
          <w:rFonts w:ascii="Calibri Light" w:hAnsi="Calibri Light" w:cs="Calibri Light"/>
          <w:sz w:val="20"/>
          <w:szCs w:val="20"/>
        </w:rPr>
        <w:t xml:space="preserve">2023 </w:t>
      </w:r>
      <w:r w:rsidRPr="006A5CF6">
        <w:rPr>
          <w:rFonts w:ascii="Calibri Light" w:hAnsi="Calibri Light" w:cs="Calibri Light"/>
          <w:sz w:val="20"/>
          <w:szCs w:val="20"/>
        </w:rPr>
        <w:t xml:space="preserve">har ministeriet skrevet ud til kommunerne og på et overordnet niveau oplyst om de forhold, der bl.a. ville blive lagt vægt på ved fordelingen af rammen. Det fremgår af brevet, at der ved vurderingen af kommunernes ansøgninger vil blive lagt vægt på bl.a. følgende hovedkriterier: </w:t>
      </w:r>
    </w:p>
    <w:p w14:paraId="27D9494E" w14:textId="77777777" w:rsidR="006A5CF6" w:rsidRPr="006A5CF6" w:rsidRDefault="006A5CF6" w:rsidP="006A5CF6">
      <w:pPr>
        <w:pStyle w:val="Default"/>
        <w:numPr>
          <w:ilvl w:val="0"/>
          <w:numId w:val="34"/>
        </w:numPr>
        <w:spacing w:after="120"/>
        <w:rPr>
          <w:rFonts w:ascii="Calibri Light" w:hAnsi="Calibri Light" w:cs="Calibri Light"/>
          <w:sz w:val="20"/>
          <w:szCs w:val="20"/>
        </w:rPr>
      </w:pPr>
      <w:r w:rsidRPr="006A5CF6">
        <w:rPr>
          <w:rFonts w:ascii="Calibri Light" w:hAnsi="Calibri Light" w:cs="Calibri Light"/>
          <w:sz w:val="20"/>
          <w:szCs w:val="20"/>
        </w:rPr>
        <w:t xml:space="preserve">Demografiske og socioøkonomiske udfordringer </w:t>
      </w:r>
    </w:p>
    <w:p w14:paraId="55DE06B5" w14:textId="77777777" w:rsidR="006A5CF6" w:rsidRPr="006A5CF6" w:rsidRDefault="006A5CF6" w:rsidP="006A5CF6">
      <w:pPr>
        <w:pStyle w:val="Default"/>
        <w:numPr>
          <w:ilvl w:val="0"/>
          <w:numId w:val="34"/>
        </w:numPr>
        <w:spacing w:after="120"/>
        <w:rPr>
          <w:rFonts w:ascii="Calibri Light" w:hAnsi="Calibri Light" w:cs="Calibri Light"/>
          <w:sz w:val="20"/>
          <w:szCs w:val="20"/>
        </w:rPr>
      </w:pPr>
      <w:r w:rsidRPr="006A5CF6">
        <w:rPr>
          <w:rFonts w:ascii="Calibri Light" w:hAnsi="Calibri Light" w:cs="Calibri Light"/>
          <w:sz w:val="20"/>
          <w:szCs w:val="20"/>
        </w:rPr>
        <w:t xml:space="preserve">Aktuelle økonomiske udfordringer </w:t>
      </w:r>
    </w:p>
    <w:p w14:paraId="41B431A2" w14:textId="77777777" w:rsidR="006A5CF6" w:rsidRPr="006A5CF6" w:rsidRDefault="006A5CF6" w:rsidP="006A5CF6">
      <w:pPr>
        <w:pStyle w:val="Default"/>
        <w:numPr>
          <w:ilvl w:val="0"/>
          <w:numId w:val="34"/>
        </w:numPr>
        <w:spacing w:after="120"/>
        <w:rPr>
          <w:rFonts w:ascii="Calibri Light" w:hAnsi="Calibri Light" w:cs="Calibri Light"/>
          <w:sz w:val="20"/>
          <w:szCs w:val="20"/>
        </w:rPr>
      </w:pPr>
      <w:r w:rsidRPr="006A5CF6">
        <w:rPr>
          <w:rFonts w:ascii="Calibri Light" w:hAnsi="Calibri Light" w:cs="Calibri Light"/>
          <w:sz w:val="20"/>
          <w:szCs w:val="20"/>
        </w:rPr>
        <w:t xml:space="preserve">Vedvarende økonomiske udfordringer. </w:t>
      </w:r>
    </w:p>
    <w:p w14:paraId="38E0F290" w14:textId="77777777" w:rsidR="006A5CF6" w:rsidRPr="006A5CF6" w:rsidRDefault="006A5CF6" w:rsidP="006A5CF6">
      <w:pPr>
        <w:spacing w:after="120"/>
        <w:rPr>
          <w:rFonts w:cs="Calibri Light"/>
          <w:szCs w:val="20"/>
        </w:rPr>
      </w:pPr>
      <w:r w:rsidRPr="006A5CF6">
        <w:rPr>
          <w:rFonts w:cs="Calibri Light"/>
          <w:szCs w:val="20"/>
        </w:rPr>
        <w:t>Hovedkriterierne har - ud fra forskellige vinkler - det formål at pege på nogle særlige udfordringer, som kan medføre et pres for supplerende ekstern finansiering i kommuner, og særtilskudsfordelingen skal således ses som et supplement til det generelle tilskuds- og udligningssystem.</w:t>
      </w:r>
    </w:p>
    <w:p w14:paraId="28C64891" w14:textId="77777777" w:rsidR="006A5CF6" w:rsidRPr="006A5CF6" w:rsidRDefault="006A5CF6" w:rsidP="006A5CF6">
      <w:pPr>
        <w:spacing w:after="120"/>
        <w:rPr>
          <w:rFonts w:cs="Calibri Light"/>
          <w:b/>
        </w:rPr>
      </w:pPr>
      <w:r w:rsidRPr="006A5CF6">
        <w:rPr>
          <w:rFonts w:cs="Calibri Light"/>
          <w:b/>
        </w:rPr>
        <w:t>3.</w:t>
      </w:r>
      <w:r>
        <w:rPr>
          <w:rFonts w:cs="Calibri Light"/>
          <w:b/>
        </w:rPr>
        <w:t>0</w:t>
      </w:r>
      <w:r w:rsidRPr="006A5CF6">
        <w:rPr>
          <w:rFonts w:cs="Calibri Light"/>
          <w:b/>
        </w:rPr>
        <w:t xml:space="preserve"> Konkretisering af kriterier</w:t>
      </w:r>
    </w:p>
    <w:p w14:paraId="59DABCBD" w14:textId="77777777" w:rsidR="006A5CF6" w:rsidRPr="006A5CF6" w:rsidRDefault="006A5CF6" w:rsidP="006A5CF6">
      <w:pPr>
        <w:spacing w:after="120"/>
        <w:rPr>
          <w:rFonts w:cs="Calibri Light"/>
          <w:b/>
        </w:rPr>
      </w:pPr>
      <w:r w:rsidRPr="006A5CF6">
        <w:rPr>
          <w:rFonts w:cs="Calibri Light"/>
          <w:b/>
        </w:rPr>
        <w:t xml:space="preserve">3.1. Kommuner med demografiske og socioøkonomiske udfordringer </w:t>
      </w:r>
    </w:p>
    <w:p w14:paraId="3787853D" w14:textId="77777777" w:rsidR="006A5CF6" w:rsidRPr="006A5CF6" w:rsidRDefault="006A5CF6" w:rsidP="006A5CF6">
      <w:pPr>
        <w:spacing w:after="120"/>
        <w:rPr>
          <w:rFonts w:cs="Calibri Light"/>
          <w:szCs w:val="20"/>
        </w:rPr>
      </w:pPr>
      <w:r w:rsidRPr="006A5CF6">
        <w:rPr>
          <w:rFonts w:cs="Calibri Light"/>
          <w:szCs w:val="20"/>
        </w:rPr>
        <w:t xml:space="preserve">Dette hovedkriterium har fokus på de økonomiske udfordringer hos kommuner, der er præget af bl.a. befolkningsfald, mange ældre og andre forhold som landdistriktsgrad eller mange efterkommere fra ikke-vestlige lande. </w:t>
      </w:r>
    </w:p>
    <w:p w14:paraId="650F422F" w14:textId="175ABEE6" w:rsidR="006A5CF6" w:rsidRPr="006A5CF6" w:rsidRDefault="006A5CF6" w:rsidP="006A5CF6">
      <w:pPr>
        <w:spacing w:after="120"/>
        <w:rPr>
          <w:rFonts w:cs="Calibri Light"/>
          <w:i/>
          <w:szCs w:val="20"/>
        </w:rPr>
      </w:pPr>
      <w:r w:rsidRPr="006A5CF6">
        <w:rPr>
          <w:rFonts w:cs="Calibri Light"/>
          <w:szCs w:val="20"/>
        </w:rPr>
        <w:lastRenderedPageBreak/>
        <w:t xml:space="preserve">Som underliggende kriterier for kommunernes opfyldelse af dette hovedkriterium indgår udvikling i befolkningstallet for hhv. 2019-2023, relativt høj landdistriktsgrad i 2023, beskatningsgrundlaget for 2024, vækst i andel i visse aldersgrupper (0-16-årige, 70+-årige) fra 2021-2023, andelen af 80+-årige i 2023 samt beskæftigelsesfrekvensen i 2021 og høj andel ikke-vestlige efterkommere i 2023, </w:t>
      </w:r>
      <w:r w:rsidRPr="006A5CF6">
        <w:rPr>
          <w:rFonts w:cs="Calibri Light"/>
          <w:i/>
          <w:szCs w:val="20"/>
        </w:rPr>
        <w:t xml:space="preserve">jf. tabel 1.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3"/>
      </w:tblGrid>
      <w:tr w:rsidR="006A5CF6" w14:paraId="4423D892" w14:textId="77777777" w:rsidTr="006A5CF6">
        <w:trPr>
          <w:trHeight w:val="68"/>
        </w:trPr>
        <w:tc>
          <w:tcPr>
            <w:tcW w:w="7653" w:type="dxa"/>
          </w:tcPr>
          <w:p w14:paraId="156AFACA" w14:textId="77777777" w:rsidR="006A5CF6" w:rsidRDefault="006A5CF6">
            <w:pPr>
              <w:spacing w:after="120"/>
              <w:rPr>
                <w:rFonts w:cs="Calibri"/>
                <w:szCs w:val="20"/>
              </w:rPr>
            </w:pPr>
          </w:p>
        </w:tc>
      </w:tr>
      <w:tr w:rsidR="006A5CF6" w14:paraId="3D2CF19A" w14:textId="77777777" w:rsidTr="006A5CF6">
        <w:trPr>
          <w:trHeight w:val="113"/>
        </w:trPr>
        <w:tc>
          <w:tcPr>
            <w:tcW w:w="7653" w:type="dxa"/>
            <w:shd w:val="clear" w:color="auto" w:fill="365F91" w:themeFill="accent1" w:themeFillShade="BF"/>
            <w:vAlign w:val="center"/>
            <w:hideMark/>
          </w:tcPr>
          <w:p w14:paraId="2E3833EE" w14:textId="77777777" w:rsidR="006A5CF6" w:rsidRDefault="006A5CF6">
            <w:pPr>
              <w:pStyle w:val="Billedtekst"/>
              <w:keepNext/>
              <w:spacing w:before="45" w:after="45"/>
              <w:ind w:left="142" w:right="142"/>
              <w:rPr>
                <w:rFonts w:ascii="Arial" w:hAnsi="Arial" w:cs="Arial"/>
                <w:color w:val="FFFFFF"/>
                <w:sz w:val="16"/>
                <w:szCs w:val="20"/>
              </w:rPr>
            </w:pPr>
            <w:r>
              <w:rPr>
                <w:rFonts w:ascii="Arial" w:hAnsi="Arial" w:cs="Arial"/>
                <w:color w:val="FFFFFF"/>
                <w:sz w:val="16"/>
              </w:rPr>
              <w:t xml:space="preserve">Tabel </w:t>
            </w:r>
            <w:r>
              <w:rPr>
                <w:rFonts w:ascii="Arial" w:hAnsi="Arial" w:cs="Arial"/>
                <w:color w:val="FFFFFF"/>
                <w:sz w:val="16"/>
              </w:rPr>
              <w:fldChar w:fldCharType="begin"/>
            </w:r>
            <w:r>
              <w:rPr>
                <w:rFonts w:ascii="Arial" w:hAnsi="Arial" w:cs="Arial"/>
                <w:color w:val="FFFFFF"/>
                <w:sz w:val="16"/>
              </w:rPr>
              <w:instrText xml:space="preserve"> SEQ Tabel \* ARABIC </w:instrText>
            </w:r>
            <w:r>
              <w:rPr>
                <w:rFonts w:ascii="Arial" w:hAnsi="Arial" w:cs="Arial"/>
                <w:color w:val="FFFFFF"/>
                <w:sz w:val="16"/>
              </w:rPr>
              <w:fldChar w:fldCharType="separate"/>
            </w:r>
            <w:r>
              <w:rPr>
                <w:rFonts w:ascii="Arial" w:hAnsi="Arial" w:cs="Arial"/>
                <w:noProof/>
                <w:color w:val="FFFFFF"/>
                <w:sz w:val="16"/>
              </w:rPr>
              <w:t>1</w:t>
            </w:r>
            <w:r>
              <w:rPr>
                <w:rFonts w:ascii="Arial" w:hAnsi="Arial" w:cs="Arial"/>
                <w:color w:val="FFFFFF"/>
                <w:sz w:val="16"/>
              </w:rPr>
              <w:fldChar w:fldCharType="end"/>
            </w:r>
            <w:r>
              <w:rPr>
                <w:rFonts w:ascii="Arial" w:hAnsi="Arial" w:cs="Arial"/>
                <w:color w:val="FFFFFF"/>
                <w:sz w:val="16"/>
                <w:szCs w:val="20"/>
              </w:rPr>
              <w:t xml:space="preserve"> </w:t>
            </w:r>
          </w:p>
        </w:tc>
      </w:tr>
      <w:tr w:rsidR="006A5CF6" w14:paraId="4EA564D5" w14:textId="77777777" w:rsidTr="006A5CF6">
        <w:trPr>
          <w:trHeight w:val="113"/>
        </w:trPr>
        <w:tc>
          <w:tcPr>
            <w:tcW w:w="7653" w:type="dxa"/>
            <w:shd w:val="clear" w:color="auto" w:fill="F8FAFA"/>
            <w:hideMark/>
          </w:tcPr>
          <w:p w14:paraId="003D6702" w14:textId="77777777" w:rsidR="006A5CF6" w:rsidRDefault="006A5CF6">
            <w:pPr>
              <w:keepNext/>
              <w:spacing w:before="140" w:after="140" w:line="264" w:lineRule="auto"/>
              <w:ind w:left="142" w:right="142"/>
              <w:rPr>
                <w:rFonts w:ascii="Arial" w:hAnsi="Arial" w:cs="Arial"/>
                <w:b/>
                <w:color w:val="000000"/>
                <w:sz w:val="15"/>
                <w:szCs w:val="20"/>
              </w:rPr>
            </w:pPr>
            <w:r>
              <w:rPr>
                <w:rFonts w:ascii="Arial" w:hAnsi="Arial" w:cs="Arial"/>
                <w:b/>
                <w:color w:val="000000"/>
                <w:sz w:val="15"/>
                <w:szCs w:val="20"/>
              </w:rPr>
              <w:t>Demografiske og socioøkonomiske udfordringer</w:t>
            </w:r>
          </w:p>
        </w:tc>
      </w:tr>
      <w:tr w:rsidR="006A5CF6" w14:paraId="0C5BC9A0" w14:textId="77777777" w:rsidTr="006A5CF6">
        <w:trPr>
          <w:trHeight w:val="567"/>
        </w:trPr>
        <w:tc>
          <w:tcPr>
            <w:tcW w:w="7653" w:type="dxa"/>
            <w:tcBorders>
              <w:top w:val="nil"/>
              <w:left w:val="nil"/>
              <w:bottom w:val="single" w:sz="2" w:space="0" w:color="auto"/>
              <w:right w:val="nil"/>
            </w:tcBorders>
            <w:shd w:val="clear" w:color="auto" w:fill="F8FAFA"/>
            <w:tcMar>
              <w:top w:w="0" w:type="dxa"/>
              <w:left w:w="0" w:type="dxa"/>
              <w:bottom w:w="142" w:type="dxa"/>
              <w:right w:w="0" w:type="dxa"/>
            </w:tcMar>
            <w:hideMark/>
          </w:tcPr>
          <w:tbl>
            <w:tblPr>
              <w:tblStyle w:val="Tabel-Gitter"/>
              <w:tblW w:w="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701"/>
              <w:gridCol w:w="5669"/>
            </w:tblGrid>
            <w:tr w:rsidR="006A5CF6" w14:paraId="50D6398D" w14:textId="77777777">
              <w:trPr>
                <w:trHeight w:val="227"/>
              </w:trPr>
              <w:tc>
                <w:tcPr>
                  <w:tcW w:w="1701" w:type="dxa"/>
                  <w:shd w:val="clear" w:color="auto" w:fill="E5E7E7"/>
                  <w:vAlign w:val="center"/>
                  <w:hideMark/>
                </w:tcPr>
                <w:p w14:paraId="3A1A268F" w14:textId="77777777" w:rsidR="006A5CF6" w:rsidRDefault="006A5CF6">
                  <w:pPr>
                    <w:keepNext/>
                    <w:spacing w:line="240" w:lineRule="auto"/>
                    <w:ind w:right="57"/>
                    <w:rPr>
                      <w:rFonts w:ascii="Arial" w:hAnsi="Arial" w:cs="Arial"/>
                      <w:b/>
                      <w:sz w:val="14"/>
                      <w:szCs w:val="20"/>
                    </w:rPr>
                  </w:pPr>
                  <w:r>
                    <w:rPr>
                      <w:rFonts w:ascii="Arial" w:hAnsi="Arial" w:cs="Arial"/>
                      <w:b/>
                      <w:sz w:val="14"/>
                      <w:szCs w:val="20"/>
                    </w:rPr>
                    <w:t>Kriterier</w:t>
                  </w:r>
                </w:p>
              </w:tc>
              <w:tc>
                <w:tcPr>
                  <w:tcW w:w="5669" w:type="dxa"/>
                  <w:shd w:val="clear" w:color="auto" w:fill="E5E7E7"/>
                  <w:vAlign w:val="center"/>
                  <w:hideMark/>
                </w:tcPr>
                <w:p w14:paraId="18460262" w14:textId="77777777" w:rsidR="006A5CF6" w:rsidRDefault="006A5CF6">
                  <w:pPr>
                    <w:keepNext/>
                    <w:spacing w:line="240" w:lineRule="auto"/>
                    <w:ind w:right="57"/>
                    <w:jc w:val="right"/>
                    <w:rPr>
                      <w:rFonts w:ascii="Arial" w:hAnsi="Arial" w:cs="Arial"/>
                      <w:b/>
                      <w:sz w:val="14"/>
                      <w:szCs w:val="20"/>
                    </w:rPr>
                  </w:pPr>
                  <w:r>
                    <w:rPr>
                      <w:rFonts w:ascii="Arial" w:hAnsi="Arial" w:cs="Arial"/>
                      <w:b/>
                      <w:sz w:val="14"/>
                      <w:szCs w:val="20"/>
                    </w:rPr>
                    <w:t>År</w:t>
                  </w:r>
                </w:p>
              </w:tc>
            </w:tr>
            <w:tr w:rsidR="006A5CF6" w14:paraId="7DD67A0A" w14:textId="77777777">
              <w:trPr>
                <w:trHeight w:val="227"/>
              </w:trPr>
              <w:tc>
                <w:tcPr>
                  <w:tcW w:w="1701" w:type="dxa"/>
                  <w:hideMark/>
                </w:tcPr>
                <w:p w14:paraId="456AA8CB" w14:textId="77777777" w:rsidR="006A5CF6" w:rsidRDefault="006A5CF6">
                  <w:pPr>
                    <w:rPr>
                      <w:rFonts w:ascii="Arial" w:hAnsi="Arial" w:cs="Arial"/>
                      <w:sz w:val="14"/>
                      <w:szCs w:val="14"/>
                    </w:rPr>
                  </w:pPr>
                  <w:r>
                    <w:rPr>
                      <w:rFonts w:ascii="Arial" w:hAnsi="Arial" w:cs="Arial"/>
                      <w:sz w:val="14"/>
                      <w:szCs w:val="14"/>
                    </w:rPr>
                    <w:t>Befolkningsudvikling</w:t>
                  </w:r>
                </w:p>
              </w:tc>
              <w:tc>
                <w:tcPr>
                  <w:tcW w:w="5669" w:type="dxa"/>
                  <w:hideMark/>
                </w:tcPr>
                <w:p w14:paraId="27DA5408" w14:textId="138AA0E6" w:rsidR="006A5CF6" w:rsidRDefault="006A5CF6">
                  <w:pPr>
                    <w:jc w:val="right"/>
                    <w:rPr>
                      <w:rFonts w:ascii="Arial" w:hAnsi="Arial" w:cs="Arial"/>
                      <w:sz w:val="14"/>
                      <w:szCs w:val="14"/>
                    </w:rPr>
                  </w:pPr>
                  <w:r>
                    <w:rPr>
                      <w:rFonts w:ascii="Arial" w:hAnsi="Arial" w:cs="Arial"/>
                      <w:sz w:val="14"/>
                      <w:szCs w:val="14"/>
                    </w:rPr>
                    <w:t xml:space="preserve"> 2019-2023 </w:t>
                  </w:r>
                </w:p>
              </w:tc>
            </w:tr>
            <w:tr w:rsidR="006A5CF6" w14:paraId="469039C3" w14:textId="77777777">
              <w:trPr>
                <w:trHeight w:val="227"/>
              </w:trPr>
              <w:tc>
                <w:tcPr>
                  <w:tcW w:w="1701" w:type="dxa"/>
                  <w:shd w:val="clear" w:color="auto" w:fill="E5E7E7"/>
                  <w:hideMark/>
                </w:tcPr>
                <w:p w14:paraId="2814C83F" w14:textId="77777777" w:rsidR="006A5CF6" w:rsidRDefault="006A5CF6">
                  <w:pPr>
                    <w:rPr>
                      <w:rFonts w:ascii="Arial" w:hAnsi="Arial" w:cs="Arial"/>
                      <w:sz w:val="14"/>
                      <w:szCs w:val="14"/>
                    </w:rPr>
                  </w:pPr>
                  <w:r>
                    <w:rPr>
                      <w:rFonts w:ascii="Arial" w:hAnsi="Arial" w:cs="Arial"/>
                      <w:sz w:val="14"/>
                      <w:szCs w:val="14"/>
                    </w:rPr>
                    <w:t>Landdistriktsgrad</w:t>
                  </w:r>
                </w:p>
              </w:tc>
              <w:tc>
                <w:tcPr>
                  <w:tcW w:w="5669" w:type="dxa"/>
                  <w:shd w:val="clear" w:color="auto" w:fill="E5E7E7"/>
                  <w:hideMark/>
                </w:tcPr>
                <w:p w14:paraId="4052E10B" w14:textId="484B500D" w:rsidR="006A5CF6" w:rsidRDefault="006A5CF6">
                  <w:pPr>
                    <w:jc w:val="right"/>
                    <w:rPr>
                      <w:rFonts w:ascii="Arial" w:hAnsi="Arial" w:cs="Arial"/>
                      <w:sz w:val="14"/>
                      <w:szCs w:val="14"/>
                    </w:rPr>
                  </w:pPr>
                  <w:r>
                    <w:rPr>
                      <w:rFonts w:ascii="Arial" w:hAnsi="Arial" w:cs="Arial"/>
                      <w:sz w:val="14"/>
                      <w:szCs w:val="14"/>
                    </w:rPr>
                    <w:t>2023</w:t>
                  </w:r>
                </w:p>
              </w:tc>
            </w:tr>
            <w:tr w:rsidR="006A5CF6" w14:paraId="0BAEC378" w14:textId="77777777">
              <w:trPr>
                <w:trHeight w:val="227"/>
              </w:trPr>
              <w:tc>
                <w:tcPr>
                  <w:tcW w:w="1701" w:type="dxa"/>
                  <w:hideMark/>
                </w:tcPr>
                <w:p w14:paraId="2604D4B8" w14:textId="77777777" w:rsidR="006A5CF6" w:rsidRDefault="006A5CF6">
                  <w:pPr>
                    <w:rPr>
                      <w:rFonts w:ascii="Arial" w:hAnsi="Arial" w:cs="Arial"/>
                      <w:sz w:val="14"/>
                      <w:szCs w:val="14"/>
                    </w:rPr>
                  </w:pPr>
                  <w:r>
                    <w:rPr>
                      <w:rFonts w:ascii="Arial" w:hAnsi="Arial" w:cs="Arial"/>
                      <w:sz w:val="14"/>
                      <w:szCs w:val="14"/>
                    </w:rPr>
                    <w:t xml:space="preserve">Beskatningsgrundlag </w:t>
                  </w:r>
                </w:p>
              </w:tc>
              <w:tc>
                <w:tcPr>
                  <w:tcW w:w="5669" w:type="dxa"/>
                  <w:hideMark/>
                </w:tcPr>
                <w:p w14:paraId="22615962" w14:textId="0C4ADAEB" w:rsidR="006A5CF6" w:rsidRDefault="006A5CF6">
                  <w:pPr>
                    <w:jc w:val="right"/>
                    <w:rPr>
                      <w:rFonts w:ascii="Arial" w:hAnsi="Arial" w:cs="Arial"/>
                      <w:sz w:val="14"/>
                      <w:szCs w:val="14"/>
                    </w:rPr>
                  </w:pPr>
                  <w:r>
                    <w:rPr>
                      <w:rFonts w:ascii="Arial" w:hAnsi="Arial" w:cs="Arial"/>
                      <w:sz w:val="14"/>
                      <w:szCs w:val="14"/>
                    </w:rPr>
                    <w:t xml:space="preserve"> 2024 </w:t>
                  </w:r>
                </w:p>
              </w:tc>
            </w:tr>
            <w:tr w:rsidR="006A5CF6" w14:paraId="2E3212D0" w14:textId="77777777">
              <w:trPr>
                <w:trHeight w:val="227"/>
              </w:trPr>
              <w:tc>
                <w:tcPr>
                  <w:tcW w:w="1701" w:type="dxa"/>
                  <w:shd w:val="clear" w:color="auto" w:fill="E5E7E7"/>
                  <w:hideMark/>
                </w:tcPr>
                <w:p w14:paraId="4A8D9548" w14:textId="77777777" w:rsidR="006A5CF6" w:rsidRDefault="006A5CF6">
                  <w:pPr>
                    <w:rPr>
                      <w:rFonts w:ascii="Arial" w:hAnsi="Arial" w:cs="Arial"/>
                      <w:sz w:val="14"/>
                      <w:szCs w:val="14"/>
                    </w:rPr>
                  </w:pPr>
                  <w:r>
                    <w:rPr>
                      <w:rFonts w:ascii="Arial" w:hAnsi="Arial" w:cs="Arial"/>
                      <w:sz w:val="14"/>
                      <w:szCs w:val="14"/>
                    </w:rPr>
                    <w:t>Andel 70+ årige</w:t>
                  </w:r>
                </w:p>
              </w:tc>
              <w:tc>
                <w:tcPr>
                  <w:tcW w:w="5669" w:type="dxa"/>
                  <w:shd w:val="clear" w:color="auto" w:fill="E5E7E7"/>
                  <w:hideMark/>
                </w:tcPr>
                <w:p w14:paraId="34A4B7F5" w14:textId="26D4F058" w:rsidR="006A5CF6" w:rsidRDefault="006A5CF6">
                  <w:pPr>
                    <w:jc w:val="right"/>
                    <w:rPr>
                      <w:rFonts w:ascii="Arial" w:hAnsi="Arial" w:cs="Arial"/>
                      <w:sz w:val="14"/>
                      <w:szCs w:val="14"/>
                    </w:rPr>
                  </w:pPr>
                  <w:r>
                    <w:rPr>
                      <w:rFonts w:ascii="Arial" w:hAnsi="Arial" w:cs="Arial"/>
                      <w:sz w:val="14"/>
                      <w:szCs w:val="14"/>
                    </w:rPr>
                    <w:t xml:space="preserve"> 2021-2023 </w:t>
                  </w:r>
                </w:p>
              </w:tc>
            </w:tr>
            <w:tr w:rsidR="006A5CF6" w14:paraId="6C2959AC" w14:textId="77777777">
              <w:trPr>
                <w:trHeight w:val="227"/>
              </w:trPr>
              <w:tc>
                <w:tcPr>
                  <w:tcW w:w="1701" w:type="dxa"/>
                  <w:hideMark/>
                </w:tcPr>
                <w:p w14:paraId="5208831D" w14:textId="77777777" w:rsidR="006A5CF6" w:rsidRDefault="006A5CF6">
                  <w:pPr>
                    <w:rPr>
                      <w:rFonts w:ascii="Arial" w:hAnsi="Arial" w:cs="Arial"/>
                      <w:sz w:val="14"/>
                      <w:szCs w:val="14"/>
                    </w:rPr>
                  </w:pPr>
                  <w:r>
                    <w:rPr>
                      <w:rFonts w:ascii="Arial" w:hAnsi="Arial" w:cs="Arial"/>
                      <w:sz w:val="14"/>
                      <w:szCs w:val="14"/>
                    </w:rPr>
                    <w:t>Andel 0-16 årige</w:t>
                  </w:r>
                </w:p>
              </w:tc>
              <w:tc>
                <w:tcPr>
                  <w:tcW w:w="5669" w:type="dxa"/>
                  <w:hideMark/>
                </w:tcPr>
                <w:p w14:paraId="2B9AC94D" w14:textId="105DCE25" w:rsidR="006A5CF6" w:rsidRDefault="006A5CF6">
                  <w:pPr>
                    <w:jc w:val="right"/>
                    <w:rPr>
                      <w:rFonts w:ascii="Arial" w:hAnsi="Arial" w:cs="Arial"/>
                      <w:sz w:val="14"/>
                      <w:szCs w:val="14"/>
                    </w:rPr>
                  </w:pPr>
                  <w:r>
                    <w:rPr>
                      <w:rFonts w:ascii="Arial" w:hAnsi="Arial" w:cs="Arial"/>
                      <w:sz w:val="14"/>
                      <w:szCs w:val="14"/>
                    </w:rPr>
                    <w:t xml:space="preserve"> 2021-2023 </w:t>
                  </w:r>
                </w:p>
              </w:tc>
            </w:tr>
            <w:tr w:rsidR="006A5CF6" w14:paraId="56177EB4" w14:textId="77777777">
              <w:trPr>
                <w:trHeight w:val="227"/>
              </w:trPr>
              <w:tc>
                <w:tcPr>
                  <w:tcW w:w="1701" w:type="dxa"/>
                  <w:shd w:val="clear" w:color="auto" w:fill="E5E7E7"/>
                  <w:hideMark/>
                </w:tcPr>
                <w:p w14:paraId="09621F5D" w14:textId="77777777" w:rsidR="006A5CF6" w:rsidRDefault="006A5CF6">
                  <w:pPr>
                    <w:rPr>
                      <w:rFonts w:ascii="Arial" w:hAnsi="Arial" w:cs="Arial"/>
                      <w:sz w:val="14"/>
                      <w:szCs w:val="14"/>
                    </w:rPr>
                  </w:pPr>
                  <w:r>
                    <w:rPr>
                      <w:rFonts w:ascii="Arial" w:hAnsi="Arial" w:cs="Arial"/>
                      <w:sz w:val="14"/>
                      <w:szCs w:val="14"/>
                    </w:rPr>
                    <w:t xml:space="preserve">Andel af 80+ årige </w:t>
                  </w:r>
                </w:p>
              </w:tc>
              <w:tc>
                <w:tcPr>
                  <w:tcW w:w="5669" w:type="dxa"/>
                  <w:shd w:val="clear" w:color="auto" w:fill="E5E7E7"/>
                  <w:hideMark/>
                </w:tcPr>
                <w:p w14:paraId="1459DA46" w14:textId="79BA265F" w:rsidR="006A5CF6" w:rsidRDefault="006A5CF6">
                  <w:pPr>
                    <w:jc w:val="right"/>
                    <w:rPr>
                      <w:rFonts w:ascii="Arial" w:hAnsi="Arial" w:cs="Arial"/>
                      <w:sz w:val="14"/>
                      <w:szCs w:val="14"/>
                    </w:rPr>
                  </w:pPr>
                  <w:r>
                    <w:rPr>
                      <w:rFonts w:ascii="Arial" w:hAnsi="Arial" w:cs="Arial"/>
                      <w:sz w:val="14"/>
                      <w:szCs w:val="14"/>
                    </w:rPr>
                    <w:t>2023</w:t>
                  </w:r>
                </w:p>
              </w:tc>
            </w:tr>
            <w:tr w:rsidR="006A5CF6" w14:paraId="76B7A55B" w14:textId="77777777">
              <w:trPr>
                <w:trHeight w:val="227"/>
              </w:trPr>
              <w:tc>
                <w:tcPr>
                  <w:tcW w:w="1701" w:type="dxa"/>
                  <w:hideMark/>
                </w:tcPr>
                <w:p w14:paraId="5E649FF9" w14:textId="77777777" w:rsidR="006A5CF6" w:rsidRDefault="006A5CF6">
                  <w:pPr>
                    <w:rPr>
                      <w:rFonts w:ascii="Arial" w:hAnsi="Arial" w:cs="Arial"/>
                      <w:sz w:val="14"/>
                      <w:szCs w:val="14"/>
                    </w:rPr>
                  </w:pPr>
                  <w:r>
                    <w:rPr>
                      <w:rFonts w:ascii="Arial" w:hAnsi="Arial" w:cs="Arial"/>
                      <w:sz w:val="14"/>
                      <w:szCs w:val="14"/>
                    </w:rPr>
                    <w:t>Beskæftigelsessituation</w:t>
                  </w:r>
                </w:p>
              </w:tc>
              <w:tc>
                <w:tcPr>
                  <w:tcW w:w="5669" w:type="dxa"/>
                  <w:hideMark/>
                </w:tcPr>
                <w:p w14:paraId="5559F277" w14:textId="755F0EE8" w:rsidR="006A5CF6" w:rsidRDefault="006A5CF6">
                  <w:pPr>
                    <w:jc w:val="right"/>
                    <w:rPr>
                      <w:rFonts w:ascii="Arial" w:hAnsi="Arial" w:cs="Arial"/>
                      <w:sz w:val="14"/>
                      <w:szCs w:val="14"/>
                    </w:rPr>
                  </w:pPr>
                  <w:r>
                    <w:rPr>
                      <w:rFonts w:ascii="Arial" w:hAnsi="Arial" w:cs="Arial"/>
                      <w:sz w:val="14"/>
                      <w:szCs w:val="14"/>
                    </w:rPr>
                    <w:t>2021</w:t>
                  </w:r>
                </w:p>
              </w:tc>
            </w:tr>
            <w:tr w:rsidR="006A5CF6" w14:paraId="36186A06" w14:textId="77777777">
              <w:trPr>
                <w:trHeight w:val="227"/>
              </w:trPr>
              <w:tc>
                <w:tcPr>
                  <w:tcW w:w="1701" w:type="dxa"/>
                  <w:shd w:val="clear" w:color="auto" w:fill="E5E7E7"/>
                  <w:hideMark/>
                </w:tcPr>
                <w:p w14:paraId="7E4F83FF" w14:textId="77777777" w:rsidR="006A5CF6" w:rsidRDefault="006A5CF6">
                  <w:pPr>
                    <w:rPr>
                      <w:rFonts w:ascii="Arial" w:hAnsi="Arial" w:cs="Arial"/>
                      <w:sz w:val="14"/>
                      <w:szCs w:val="14"/>
                    </w:rPr>
                  </w:pPr>
                  <w:r>
                    <w:rPr>
                      <w:rFonts w:ascii="Arial" w:hAnsi="Arial" w:cs="Arial"/>
                      <w:sz w:val="14"/>
                      <w:szCs w:val="14"/>
                    </w:rPr>
                    <w:t>Ikke-vestlige efterkommere</w:t>
                  </w:r>
                </w:p>
              </w:tc>
              <w:tc>
                <w:tcPr>
                  <w:tcW w:w="5669" w:type="dxa"/>
                  <w:shd w:val="clear" w:color="auto" w:fill="E5E7E7"/>
                  <w:hideMark/>
                </w:tcPr>
                <w:p w14:paraId="4B87DC3A" w14:textId="5ACBD8FC" w:rsidR="006A5CF6" w:rsidRDefault="006A5CF6">
                  <w:pPr>
                    <w:jc w:val="right"/>
                    <w:rPr>
                      <w:rFonts w:ascii="Arial" w:hAnsi="Arial" w:cs="Arial"/>
                      <w:sz w:val="14"/>
                      <w:szCs w:val="14"/>
                    </w:rPr>
                  </w:pPr>
                  <w:r>
                    <w:rPr>
                      <w:rFonts w:ascii="Arial" w:hAnsi="Arial" w:cs="Arial"/>
                      <w:sz w:val="14"/>
                      <w:szCs w:val="14"/>
                    </w:rPr>
                    <w:t>2023</w:t>
                  </w:r>
                </w:p>
              </w:tc>
            </w:tr>
          </w:tbl>
          <w:p w14:paraId="61A8308F" w14:textId="77777777" w:rsidR="006A5CF6" w:rsidRDefault="006A5CF6">
            <w:pPr>
              <w:keepNext/>
              <w:spacing w:after="120"/>
              <w:rPr>
                <w:rFonts w:ascii="Georgia" w:hAnsi="Georgia" w:cs="Calibri"/>
                <w:szCs w:val="20"/>
              </w:rPr>
            </w:pPr>
          </w:p>
        </w:tc>
      </w:tr>
      <w:tr w:rsidR="006A5CF6" w14:paraId="57B46E74" w14:textId="77777777" w:rsidTr="006A5CF6">
        <w:trPr>
          <w:trHeight w:val="85"/>
        </w:trPr>
        <w:tc>
          <w:tcPr>
            <w:tcW w:w="7653" w:type="dxa"/>
            <w:tcBorders>
              <w:top w:val="single" w:sz="2" w:space="0" w:color="auto"/>
              <w:left w:val="nil"/>
              <w:bottom w:val="nil"/>
              <w:right w:val="nil"/>
            </w:tcBorders>
          </w:tcPr>
          <w:p w14:paraId="3852B347" w14:textId="77777777" w:rsidR="006A5CF6" w:rsidRDefault="006A5CF6">
            <w:pPr>
              <w:keepNext/>
              <w:spacing w:after="120"/>
              <w:rPr>
                <w:rFonts w:cs="Calibri"/>
                <w:szCs w:val="20"/>
              </w:rPr>
            </w:pPr>
          </w:p>
        </w:tc>
      </w:tr>
    </w:tbl>
    <w:p w14:paraId="3FFE32CE" w14:textId="77777777" w:rsidR="006A5CF6" w:rsidRPr="006A5CF6" w:rsidRDefault="006A5CF6" w:rsidP="006A5CF6">
      <w:pPr>
        <w:spacing w:after="120"/>
        <w:rPr>
          <w:rFonts w:asciiTheme="majorHAnsi" w:hAnsiTheme="majorHAnsi" w:cs="Arial"/>
          <w:b/>
        </w:rPr>
      </w:pPr>
      <w:r w:rsidRPr="006A5CF6">
        <w:rPr>
          <w:rFonts w:asciiTheme="majorHAnsi" w:hAnsiTheme="majorHAnsi" w:cs="Arial"/>
          <w:b/>
        </w:rPr>
        <w:t xml:space="preserve">3.2. Kommuner med aktuelle økonomiske udfordringer </w:t>
      </w:r>
    </w:p>
    <w:p w14:paraId="15EFDA70" w14:textId="77777777" w:rsidR="006A5CF6" w:rsidRPr="006A5CF6" w:rsidRDefault="006A5CF6" w:rsidP="006A5CF6">
      <w:pPr>
        <w:pStyle w:val="Default"/>
        <w:spacing w:after="120"/>
        <w:rPr>
          <w:rFonts w:ascii="Calibri Light" w:hAnsi="Calibri Light" w:cs="Calibri Light"/>
          <w:sz w:val="20"/>
          <w:szCs w:val="20"/>
        </w:rPr>
      </w:pPr>
      <w:r w:rsidRPr="006A5CF6">
        <w:rPr>
          <w:rFonts w:ascii="Calibri Light" w:hAnsi="Calibri Light" w:cs="Calibri Light"/>
          <w:sz w:val="20"/>
          <w:szCs w:val="20"/>
        </w:rPr>
        <w:t xml:space="preserve">Dette hovedkriterium har fokus på kommunens mere øjeblikkelige økonomiske udfordringer. </w:t>
      </w:r>
    </w:p>
    <w:p w14:paraId="2D9BA6BF" w14:textId="6EEC29C8" w:rsidR="006A5CF6" w:rsidRDefault="006A5CF6" w:rsidP="006A5CF6">
      <w:pPr>
        <w:spacing w:after="120"/>
        <w:rPr>
          <w:rFonts w:cs="Calibri Light"/>
          <w:i/>
          <w:szCs w:val="20"/>
        </w:rPr>
      </w:pPr>
      <w:r w:rsidRPr="006A5CF6">
        <w:rPr>
          <w:rFonts w:cs="Calibri Light"/>
          <w:szCs w:val="20"/>
        </w:rPr>
        <w:t xml:space="preserve">Som underliggende kriterier indgår likviditeten (opgjort efter kassekreditreglen) i 2. kvartal 2023, udvikling i beskatningsgrundlag 2023-2024 samt niveau i 2024 med to tærskelværdier, den driftsmæssige balance i 2023 ifølge budgettet, ledigheden i 2022, stigning og niveau for udgifter til børn og unge med særlige behov i 2020-2022 samt højt niveau i 2022, høje udgifter til dyre enkeltsager på det specialiserede socialområde som indikeret med udbetaling fra den centrale refusionsordning i 2020-2022 samt faldende skattefinansierede bruttoanlægsudgifter 2020-2022 og lavt niveau, </w:t>
      </w:r>
      <w:r w:rsidRPr="006A5CF6">
        <w:rPr>
          <w:rFonts w:cs="Calibri Light"/>
          <w:i/>
          <w:szCs w:val="20"/>
        </w:rPr>
        <w:t xml:space="preserve">jf. tabel 2. </w:t>
      </w:r>
    </w:p>
    <w:p w14:paraId="4758BFBC" w14:textId="77777777" w:rsidR="006A5CF6" w:rsidRDefault="006A5CF6" w:rsidP="006A5CF6">
      <w:pPr>
        <w:spacing w:after="120"/>
        <w:rPr>
          <w:rFonts w:cs="Calibri Light"/>
          <w:i/>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3"/>
      </w:tblGrid>
      <w:tr w:rsidR="006A5CF6" w14:paraId="18636E59" w14:textId="77777777" w:rsidTr="006A5CF6">
        <w:trPr>
          <w:trHeight w:val="113"/>
        </w:trPr>
        <w:tc>
          <w:tcPr>
            <w:tcW w:w="7653" w:type="dxa"/>
            <w:shd w:val="clear" w:color="auto" w:fill="365F91" w:themeFill="accent1" w:themeFillShade="BF"/>
            <w:vAlign w:val="center"/>
            <w:hideMark/>
          </w:tcPr>
          <w:p w14:paraId="32C05AAD" w14:textId="77777777" w:rsidR="006A5CF6" w:rsidRDefault="006A5CF6">
            <w:pPr>
              <w:pStyle w:val="Billedtekst"/>
              <w:keepNext/>
              <w:spacing w:before="45" w:after="45"/>
              <w:ind w:left="142" w:right="142"/>
              <w:rPr>
                <w:rFonts w:ascii="Arial" w:hAnsi="Arial" w:cs="Arial"/>
                <w:i w:val="0"/>
                <w:color w:val="FFFFFF"/>
                <w:sz w:val="16"/>
                <w:szCs w:val="20"/>
              </w:rPr>
            </w:pPr>
            <w:r>
              <w:rPr>
                <w:rFonts w:ascii="Arial" w:hAnsi="Arial" w:cs="Arial"/>
                <w:color w:val="FFFFFF"/>
                <w:sz w:val="16"/>
              </w:rPr>
              <w:t xml:space="preserve">Tabel </w:t>
            </w:r>
            <w:r>
              <w:rPr>
                <w:rFonts w:ascii="Arial" w:hAnsi="Arial" w:cs="Arial"/>
                <w:color w:val="FFFFFF"/>
                <w:sz w:val="16"/>
              </w:rPr>
              <w:fldChar w:fldCharType="begin"/>
            </w:r>
            <w:r>
              <w:rPr>
                <w:rFonts w:ascii="Arial" w:hAnsi="Arial" w:cs="Arial"/>
                <w:color w:val="FFFFFF"/>
                <w:sz w:val="16"/>
              </w:rPr>
              <w:instrText xml:space="preserve"> SEQ Tabel \* ARABIC </w:instrText>
            </w:r>
            <w:r>
              <w:rPr>
                <w:rFonts w:ascii="Arial" w:hAnsi="Arial" w:cs="Arial"/>
                <w:color w:val="FFFFFF"/>
                <w:sz w:val="16"/>
              </w:rPr>
              <w:fldChar w:fldCharType="separate"/>
            </w:r>
            <w:r>
              <w:rPr>
                <w:rFonts w:ascii="Arial" w:hAnsi="Arial" w:cs="Arial"/>
                <w:noProof/>
                <w:color w:val="FFFFFF"/>
                <w:sz w:val="16"/>
              </w:rPr>
              <w:t>2</w:t>
            </w:r>
            <w:r>
              <w:rPr>
                <w:rFonts w:ascii="Arial" w:hAnsi="Arial" w:cs="Arial"/>
                <w:color w:val="FFFFFF"/>
                <w:sz w:val="16"/>
              </w:rPr>
              <w:fldChar w:fldCharType="end"/>
            </w:r>
            <w:r>
              <w:rPr>
                <w:rFonts w:ascii="Arial" w:hAnsi="Arial" w:cs="Arial"/>
                <w:color w:val="FFFFFF"/>
                <w:sz w:val="16"/>
                <w:szCs w:val="20"/>
              </w:rPr>
              <w:t xml:space="preserve"> </w:t>
            </w:r>
          </w:p>
        </w:tc>
      </w:tr>
      <w:tr w:rsidR="006A5CF6" w14:paraId="75632A26" w14:textId="77777777" w:rsidTr="006A5CF6">
        <w:trPr>
          <w:trHeight w:val="113"/>
        </w:trPr>
        <w:tc>
          <w:tcPr>
            <w:tcW w:w="7653" w:type="dxa"/>
            <w:shd w:val="clear" w:color="auto" w:fill="F8FAFA"/>
            <w:hideMark/>
          </w:tcPr>
          <w:p w14:paraId="398D1B75" w14:textId="77777777" w:rsidR="006A5CF6" w:rsidRDefault="006A5CF6">
            <w:pPr>
              <w:keepNext/>
              <w:spacing w:before="140" w:after="140" w:line="264" w:lineRule="auto"/>
              <w:ind w:left="142" w:right="142"/>
              <w:rPr>
                <w:rFonts w:ascii="Arial" w:hAnsi="Arial" w:cs="Arial"/>
                <w:b/>
                <w:color w:val="000000"/>
                <w:sz w:val="15"/>
                <w:szCs w:val="20"/>
              </w:rPr>
            </w:pPr>
            <w:r>
              <w:rPr>
                <w:rFonts w:ascii="Arial" w:hAnsi="Arial" w:cs="Arial"/>
                <w:b/>
                <w:color w:val="000000"/>
                <w:sz w:val="15"/>
                <w:szCs w:val="20"/>
              </w:rPr>
              <w:t>Aktuelle økonomiske udfordringer</w:t>
            </w:r>
          </w:p>
        </w:tc>
      </w:tr>
      <w:tr w:rsidR="006A5CF6" w14:paraId="056007C7" w14:textId="77777777" w:rsidTr="006A5CF6">
        <w:trPr>
          <w:trHeight w:val="567"/>
        </w:trPr>
        <w:tc>
          <w:tcPr>
            <w:tcW w:w="7653" w:type="dxa"/>
            <w:tcBorders>
              <w:top w:val="nil"/>
              <w:left w:val="nil"/>
              <w:bottom w:val="single" w:sz="2" w:space="0" w:color="auto"/>
              <w:right w:val="nil"/>
            </w:tcBorders>
            <w:shd w:val="clear" w:color="auto" w:fill="F8FAFA"/>
            <w:tcMar>
              <w:top w:w="0" w:type="dxa"/>
              <w:left w:w="0" w:type="dxa"/>
              <w:bottom w:w="142" w:type="dxa"/>
              <w:right w:w="0" w:type="dxa"/>
            </w:tcMar>
            <w:hideMark/>
          </w:tcPr>
          <w:tbl>
            <w:tblPr>
              <w:tblStyle w:val="Tabel-Gitter"/>
              <w:tblW w:w="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4961"/>
              <w:gridCol w:w="2409"/>
            </w:tblGrid>
            <w:tr w:rsidR="006A5CF6" w14:paraId="2E999EAC" w14:textId="77777777">
              <w:trPr>
                <w:trHeight w:val="227"/>
              </w:trPr>
              <w:tc>
                <w:tcPr>
                  <w:tcW w:w="4961" w:type="dxa"/>
                  <w:shd w:val="clear" w:color="auto" w:fill="E5E7E7"/>
                  <w:vAlign w:val="center"/>
                  <w:hideMark/>
                </w:tcPr>
                <w:p w14:paraId="7854DB0E" w14:textId="77777777" w:rsidR="006A5CF6" w:rsidRDefault="006A5CF6">
                  <w:pPr>
                    <w:keepNext/>
                    <w:spacing w:line="240" w:lineRule="auto"/>
                    <w:ind w:right="57"/>
                    <w:rPr>
                      <w:rFonts w:ascii="Arial" w:hAnsi="Arial" w:cs="Arial"/>
                      <w:b/>
                      <w:sz w:val="14"/>
                      <w:szCs w:val="20"/>
                    </w:rPr>
                  </w:pPr>
                  <w:r>
                    <w:rPr>
                      <w:rFonts w:ascii="Arial" w:hAnsi="Arial" w:cs="Arial"/>
                      <w:b/>
                      <w:sz w:val="14"/>
                      <w:szCs w:val="20"/>
                    </w:rPr>
                    <w:t>Kriterier</w:t>
                  </w:r>
                </w:p>
              </w:tc>
              <w:tc>
                <w:tcPr>
                  <w:tcW w:w="2409" w:type="dxa"/>
                  <w:shd w:val="clear" w:color="auto" w:fill="E5E7E7"/>
                  <w:vAlign w:val="center"/>
                  <w:hideMark/>
                </w:tcPr>
                <w:p w14:paraId="6A648D9D" w14:textId="77777777" w:rsidR="006A5CF6" w:rsidRDefault="006A5CF6">
                  <w:pPr>
                    <w:keepNext/>
                    <w:spacing w:line="240" w:lineRule="auto"/>
                    <w:jc w:val="right"/>
                    <w:rPr>
                      <w:rFonts w:ascii="Arial" w:hAnsi="Arial" w:cs="Arial"/>
                      <w:b/>
                      <w:sz w:val="14"/>
                      <w:szCs w:val="20"/>
                    </w:rPr>
                  </w:pPr>
                  <w:r>
                    <w:rPr>
                      <w:rFonts w:ascii="Arial" w:hAnsi="Arial" w:cs="Arial"/>
                      <w:b/>
                      <w:sz w:val="14"/>
                      <w:szCs w:val="20"/>
                    </w:rPr>
                    <w:t>År</w:t>
                  </w:r>
                </w:p>
              </w:tc>
            </w:tr>
            <w:tr w:rsidR="006A5CF6" w14:paraId="661849F3" w14:textId="77777777">
              <w:trPr>
                <w:trHeight w:val="227"/>
              </w:trPr>
              <w:tc>
                <w:tcPr>
                  <w:tcW w:w="4961" w:type="dxa"/>
                  <w:hideMark/>
                </w:tcPr>
                <w:p w14:paraId="5668EFC5"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 xml:space="preserve">Likviditet </w:t>
                  </w:r>
                </w:p>
              </w:tc>
              <w:tc>
                <w:tcPr>
                  <w:tcW w:w="2409" w:type="dxa"/>
                  <w:hideMark/>
                </w:tcPr>
                <w:p w14:paraId="12C336C1" w14:textId="70A525AD"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2023</w:t>
                  </w:r>
                </w:p>
              </w:tc>
            </w:tr>
            <w:tr w:rsidR="006A5CF6" w14:paraId="3C691902" w14:textId="77777777">
              <w:trPr>
                <w:trHeight w:val="227"/>
              </w:trPr>
              <w:tc>
                <w:tcPr>
                  <w:tcW w:w="4961" w:type="dxa"/>
                  <w:shd w:val="clear" w:color="auto" w:fill="E5E7E7"/>
                  <w:hideMark/>
                </w:tcPr>
                <w:p w14:paraId="4CD9E630"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Udvikling i beskatningsgrundlag</w:t>
                  </w:r>
                </w:p>
              </w:tc>
              <w:tc>
                <w:tcPr>
                  <w:tcW w:w="2409" w:type="dxa"/>
                  <w:shd w:val="clear" w:color="auto" w:fill="E5E7E7"/>
                  <w:hideMark/>
                </w:tcPr>
                <w:p w14:paraId="5E60A364" w14:textId="371FB8B2"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 xml:space="preserve"> 2023-2024 </w:t>
                  </w:r>
                </w:p>
              </w:tc>
            </w:tr>
            <w:tr w:rsidR="006A5CF6" w14:paraId="7E0E9579" w14:textId="77777777">
              <w:trPr>
                <w:trHeight w:val="227"/>
              </w:trPr>
              <w:tc>
                <w:tcPr>
                  <w:tcW w:w="4961" w:type="dxa"/>
                  <w:hideMark/>
                </w:tcPr>
                <w:p w14:paraId="26F127DC"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Beskatningsgrundlag pr. indbygger (tærskelværdi I)</w:t>
                  </w:r>
                </w:p>
              </w:tc>
              <w:tc>
                <w:tcPr>
                  <w:tcW w:w="2409" w:type="dxa"/>
                  <w:hideMark/>
                </w:tcPr>
                <w:p w14:paraId="0C92FD5D" w14:textId="56FD5DFA"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2024</w:t>
                  </w:r>
                </w:p>
              </w:tc>
            </w:tr>
            <w:tr w:rsidR="006A5CF6" w14:paraId="7EF0B9B7" w14:textId="77777777">
              <w:trPr>
                <w:trHeight w:val="227"/>
              </w:trPr>
              <w:tc>
                <w:tcPr>
                  <w:tcW w:w="4961" w:type="dxa"/>
                  <w:shd w:val="clear" w:color="auto" w:fill="E5E7E7"/>
                  <w:hideMark/>
                </w:tcPr>
                <w:p w14:paraId="1089481C"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Driftsbalance</w:t>
                  </w:r>
                </w:p>
              </w:tc>
              <w:tc>
                <w:tcPr>
                  <w:tcW w:w="2409" w:type="dxa"/>
                  <w:shd w:val="clear" w:color="auto" w:fill="E5E7E7"/>
                  <w:hideMark/>
                </w:tcPr>
                <w:p w14:paraId="7DA0051A" w14:textId="510B2D71"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2023</w:t>
                  </w:r>
                </w:p>
              </w:tc>
            </w:tr>
            <w:tr w:rsidR="006A5CF6" w14:paraId="39A0351A" w14:textId="77777777">
              <w:trPr>
                <w:trHeight w:val="227"/>
              </w:trPr>
              <w:tc>
                <w:tcPr>
                  <w:tcW w:w="4961" w:type="dxa"/>
                  <w:hideMark/>
                </w:tcPr>
                <w:p w14:paraId="7411AAAC"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Beskatningsgrundlag pr. indbygger (tærskelværdi Il)</w:t>
                  </w:r>
                </w:p>
              </w:tc>
              <w:tc>
                <w:tcPr>
                  <w:tcW w:w="2409" w:type="dxa"/>
                  <w:hideMark/>
                </w:tcPr>
                <w:p w14:paraId="64CD78CD" w14:textId="34DB17ED"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2024</w:t>
                  </w:r>
                </w:p>
              </w:tc>
            </w:tr>
            <w:tr w:rsidR="006A5CF6" w14:paraId="1239AC5D" w14:textId="77777777">
              <w:trPr>
                <w:trHeight w:val="227"/>
              </w:trPr>
              <w:tc>
                <w:tcPr>
                  <w:tcW w:w="4961" w:type="dxa"/>
                  <w:shd w:val="clear" w:color="auto" w:fill="E5E7E7"/>
                  <w:hideMark/>
                </w:tcPr>
                <w:p w14:paraId="5221FE1C"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Ledighed</w:t>
                  </w:r>
                </w:p>
              </w:tc>
              <w:tc>
                <w:tcPr>
                  <w:tcW w:w="2409" w:type="dxa"/>
                  <w:shd w:val="clear" w:color="auto" w:fill="E5E7E7"/>
                  <w:hideMark/>
                </w:tcPr>
                <w:p w14:paraId="7D1E65F0" w14:textId="5431AAB3"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2022</w:t>
                  </w:r>
                </w:p>
              </w:tc>
            </w:tr>
            <w:tr w:rsidR="006A5CF6" w14:paraId="6614404C" w14:textId="77777777">
              <w:trPr>
                <w:trHeight w:val="227"/>
              </w:trPr>
              <w:tc>
                <w:tcPr>
                  <w:tcW w:w="4961" w:type="dxa"/>
                  <w:hideMark/>
                </w:tcPr>
                <w:p w14:paraId="49962F25"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Anlægsudgifter (Ændring)</w:t>
                  </w:r>
                </w:p>
              </w:tc>
              <w:tc>
                <w:tcPr>
                  <w:tcW w:w="2409" w:type="dxa"/>
                  <w:hideMark/>
                </w:tcPr>
                <w:p w14:paraId="219B8399" w14:textId="79355A15"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 xml:space="preserve"> 2020-2022 </w:t>
                  </w:r>
                </w:p>
              </w:tc>
            </w:tr>
            <w:tr w:rsidR="006A5CF6" w14:paraId="73858232" w14:textId="77777777">
              <w:trPr>
                <w:trHeight w:val="227"/>
              </w:trPr>
              <w:tc>
                <w:tcPr>
                  <w:tcW w:w="4961" w:type="dxa"/>
                  <w:shd w:val="clear" w:color="auto" w:fill="E5E7E7"/>
                  <w:hideMark/>
                </w:tcPr>
                <w:p w14:paraId="31F39AE5"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Anlægsudgifter (Gennemsnit)</w:t>
                  </w:r>
                </w:p>
              </w:tc>
              <w:tc>
                <w:tcPr>
                  <w:tcW w:w="2409" w:type="dxa"/>
                  <w:shd w:val="clear" w:color="auto" w:fill="E5E7E7"/>
                  <w:hideMark/>
                </w:tcPr>
                <w:p w14:paraId="698A239F" w14:textId="08F502AE"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 xml:space="preserve"> 2020-2022 </w:t>
                  </w:r>
                </w:p>
              </w:tc>
            </w:tr>
            <w:tr w:rsidR="006A5CF6" w14:paraId="08112293" w14:textId="77777777">
              <w:trPr>
                <w:trHeight w:val="227"/>
              </w:trPr>
              <w:tc>
                <w:tcPr>
                  <w:tcW w:w="4961" w:type="dxa"/>
                  <w:hideMark/>
                </w:tcPr>
                <w:p w14:paraId="63E0A688"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Statsrefusion til særligt  dyre enkeltsager</w:t>
                  </w:r>
                </w:p>
              </w:tc>
              <w:tc>
                <w:tcPr>
                  <w:tcW w:w="2409" w:type="dxa"/>
                  <w:hideMark/>
                </w:tcPr>
                <w:p w14:paraId="3C619EAD" w14:textId="22C74E1F"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 xml:space="preserve"> 2020-2022 </w:t>
                  </w:r>
                </w:p>
              </w:tc>
            </w:tr>
            <w:tr w:rsidR="006A5CF6" w14:paraId="413E4FAA" w14:textId="77777777">
              <w:trPr>
                <w:trHeight w:val="227"/>
              </w:trPr>
              <w:tc>
                <w:tcPr>
                  <w:tcW w:w="4961" w:type="dxa"/>
                  <w:shd w:val="clear" w:color="auto" w:fill="E5E7E7"/>
                  <w:hideMark/>
                </w:tcPr>
                <w:p w14:paraId="14681F12"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Udgifter til børn og unge (tærskelværdi)</w:t>
                  </w:r>
                </w:p>
              </w:tc>
              <w:tc>
                <w:tcPr>
                  <w:tcW w:w="2409" w:type="dxa"/>
                  <w:shd w:val="clear" w:color="auto" w:fill="E5E7E7"/>
                  <w:hideMark/>
                </w:tcPr>
                <w:p w14:paraId="797CBBD2" w14:textId="530CB21C"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2022</w:t>
                  </w:r>
                </w:p>
              </w:tc>
            </w:tr>
            <w:tr w:rsidR="006A5CF6" w14:paraId="67947A78" w14:textId="77777777">
              <w:trPr>
                <w:trHeight w:val="227"/>
              </w:trPr>
              <w:tc>
                <w:tcPr>
                  <w:tcW w:w="4961" w:type="dxa"/>
                  <w:hideMark/>
                </w:tcPr>
                <w:p w14:paraId="0E8307A6"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Udgifter til børn og unge (stigning)</w:t>
                  </w:r>
                </w:p>
              </w:tc>
              <w:tc>
                <w:tcPr>
                  <w:tcW w:w="2409" w:type="dxa"/>
                  <w:hideMark/>
                </w:tcPr>
                <w:p w14:paraId="53C92B71" w14:textId="5A2EE559"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 xml:space="preserve"> 2020-2022 </w:t>
                  </w:r>
                </w:p>
              </w:tc>
            </w:tr>
          </w:tbl>
          <w:p w14:paraId="462B476D" w14:textId="77777777" w:rsidR="006A5CF6" w:rsidRDefault="006A5CF6">
            <w:pPr>
              <w:keepNext/>
              <w:spacing w:after="120"/>
              <w:rPr>
                <w:rFonts w:ascii="Arial" w:hAnsi="Arial" w:cs="Arial"/>
                <w:b/>
                <w:szCs w:val="20"/>
              </w:rPr>
            </w:pPr>
          </w:p>
        </w:tc>
      </w:tr>
      <w:tr w:rsidR="006A5CF6" w14:paraId="209A7F5A" w14:textId="77777777" w:rsidTr="006A5CF6">
        <w:trPr>
          <w:trHeight w:val="85"/>
        </w:trPr>
        <w:tc>
          <w:tcPr>
            <w:tcW w:w="7653" w:type="dxa"/>
            <w:tcBorders>
              <w:top w:val="single" w:sz="2" w:space="0" w:color="auto"/>
              <w:left w:val="nil"/>
              <w:bottom w:val="nil"/>
              <w:right w:val="nil"/>
            </w:tcBorders>
          </w:tcPr>
          <w:p w14:paraId="50171557" w14:textId="77777777" w:rsidR="006A5CF6" w:rsidRDefault="006A5CF6">
            <w:pPr>
              <w:keepNext/>
              <w:spacing w:after="120"/>
              <w:rPr>
                <w:rFonts w:ascii="Arial" w:hAnsi="Arial" w:cs="Arial"/>
                <w:b/>
                <w:szCs w:val="20"/>
              </w:rPr>
            </w:pPr>
          </w:p>
        </w:tc>
      </w:tr>
    </w:tbl>
    <w:p w14:paraId="621463E1" w14:textId="77777777" w:rsidR="006A5CF6" w:rsidRPr="006A5CF6" w:rsidRDefault="006A5CF6" w:rsidP="006A5CF6">
      <w:pPr>
        <w:keepNext/>
        <w:autoSpaceDE w:val="0"/>
        <w:autoSpaceDN w:val="0"/>
        <w:adjustRightInd w:val="0"/>
        <w:spacing w:after="120" w:line="312" w:lineRule="auto"/>
        <w:ind w:right="142"/>
        <w:rPr>
          <w:rFonts w:asciiTheme="majorHAnsi" w:hAnsiTheme="majorHAnsi" w:cs="Calibri"/>
          <w:szCs w:val="20"/>
        </w:rPr>
      </w:pPr>
      <w:r w:rsidRPr="006A5CF6">
        <w:rPr>
          <w:rFonts w:asciiTheme="majorHAnsi" w:hAnsiTheme="majorHAnsi" w:cs="Arial"/>
          <w:b/>
          <w:szCs w:val="20"/>
        </w:rPr>
        <w:t xml:space="preserve">3.3. Kommuner med vedvarende økonomiske udfordringer </w:t>
      </w:r>
    </w:p>
    <w:p w14:paraId="434893D1" w14:textId="77777777" w:rsidR="006A5CF6" w:rsidRPr="006A5CF6" w:rsidRDefault="006A5CF6" w:rsidP="006A5CF6">
      <w:pPr>
        <w:pStyle w:val="Default"/>
        <w:spacing w:after="120" w:line="276" w:lineRule="auto"/>
        <w:rPr>
          <w:rFonts w:ascii="Calibri Light" w:hAnsi="Calibri Light" w:cs="Calibri Light"/>
          <w:sz w:val="20"/>
          <w:szCs w:val="20"/>
        </w:rPr>
      </w:pPr>
      <w:r w:rsidRPr="006A5CF6">
        <w:rPr>
          <w:rFonts w:ascii="Calibri Light" w:hAnsi="Calibri Light" w:cs="Calibri Light"/>
          <w:sz w:val="20"/>
          <w:szCs w:val="20"/>
        </w:rPr>
        <w:t xml:space="preserve">Nogle kommuner har økonomiske udfordringer, som kan være af mere vedvarende karakter. </w:t>
      </w:r>
    </w:p>
    <w:p w14:paraId="525B940A" w14:textId="77777777" w:rsidR="006A5CF6" w:rsidRPr="006A5CF6" w:rsidRDefault="006A5CF6" w:rsidP="006A5CF6">
      <w:pPr>
        <w:pStyle w:val="Default"/>
        <w:spacing w:after="120" w:line="276" w:lineRule="auto"/>
        <w:rPr>
          <w:rFonts w:ascii="Calibri Light" w:hAnsi="Calibri Light" w:cs="Calibri Light"/>
          <w:sz w:val="20"/>
          <w:szCs w:val="20"/>
        </w:rPr>
      </w:pPr>
      <w:r w:rsidRPr="006A5CF6">
        <w:rPr>
          <w:rFonts w:ascii="Calibri Light" w:hAnsi="Calibri Light" w:cs="Calibri Light"/>
          <w:sz w:val="20"/>
          <w:szCs w:val="20"/>
        </w:rPr>
        <w:lastRenderedPageBreak/>
        <w:t xml:space="preserve">Udfordringerne understreges af særligt høje overførselsudgifter, udgifter til førtidspension, udgifter vedr. børn og unge med særlige behov, et lavt beskatningsgrundlag og høj langfristet gæld, som antages at være medvirkende til højt beskatningsniveau. </w:t>
      </w:r>
    </w:p>
    <w:p w14:paraId="1E4B18AE" w14:textId="2ED235CB" w:rsidR="006A5CF6" w:rsidRPr="006A5CF6" w:rsidRDefault="006A5CF6" w:rsidP="006A5CF6">
      <w:pPr>
        <w:spacing w:after="120" w:line="276" w:lineRule="auto"/>
        <w:rPr>
          <w:rFonts w:cs="Calibri Light"/>
          <w:i/>
          <w:szCs w:val="20"/>
        </w:rPr>
      </w:pPr>
      <w:r w:rsidRPr="006A5CF6">
        <w:rPr>
          <w:rFonts w:cs="Calibri Light"/>
          <w:szCs w:val="20"/>
        </w:rPr>
        <w:t xml:space="preserve">Som underliggende kriterier indgår et lavt beskatningsgrundlag i 2024 og et højt beskatningsniveau i 2024, høj langfristet gæld ultimo 2022, høje overførselsudgifter og udgifter til førtidspension i 2022, høje udgifter vedr. børn og unge med særlige behov i 2022, samt høje gennemsnitlige udgifter til voksenhandicap i 2020-2022, </w:t>
      </w:r>
      <w:r w:rsidRPr="006A5CF6">
        <w:rPr>
          <w:rFonts w:cs="Calibri Light"/>
          <w:i/>
          <w:szCs w:val="20"/>
        </w:rPr>
        <w:t>jf. tabel 3.</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3"/>
      </w:tblGrid>
      <w:tr w:rsidR="006A5CF6" w14:paraId="5C3D8CE0" w14:textId="77777777" w:rsidTr="006A5CF6">
        <w:trPr>
          <w:trHeight w:val="68"/>
        </w:trPr>
        <w:tc>
          <w:tcPr>
            <w:tcW w:w="7653" w:type="dxa"/>
          </w:tcPr>
          <w:p w14:paraId="41FE84E8" w14:textId="77777777" w:rsidR="006A5CF6" w:rsidRDefault="006A5CF6">
            <w:pPr>
              <w:spacing w:after="120" w:line="276" w:lineRule="auto"/>
              <w:rPr>
                <w:rFonts w:cs="Calibri"/>
                <w:i/>
                <w:szCs w:val="20"/>
              </w:rPr>
            </w:pPr>
          </w:p>
        </w:tc>
      </w:tr>
      <w:tr w:rsidR="006A5CF6" w14:paraId="2FED35DE" w14:textId="77777777" w:rsidTr="006A5CF6">
        <w:trPr>
          <w:trHeight w:val="113"/>
        </w:trPr>
        <w:tc>
          <w:tcPr>
            <w:tcW w:w="7653" w:type="dxa"/>
            <w:shd w:val="clear" w:color="auto" w:fill="365F91" w:themeFill="accent1" w:themeFillShade="BF"/>
            <w:vAlign w:val="center"/>
            <w:hideMark/>
          </w:tcPr>
          <w:p w14:paraId="405249FD" w14:textId="77777777" w:rsidR="006A5CF6" w:rsidRDefault="006A5CF6">
            <w:pPr>
              <w:pStyle w:val="Billedtekst"/>
              <w:keepNext/>
              <w:spacing w:before="45" w:after="45"/>
              <w:ind w:left="142" w:right="142"/>
              <w:rPr>
                <w:rFonts w:ascii="Arial" w:hAnsi="Arial" w:cs="Arial"/>
                <w:i w:val="0"/>
                <w:color w:val="FFFFFF"/>
                <w:sz w:val="16"/>
                <w:szCs w:val="20"/>
              </w:rPr>
            </w:pPr>
            <w:r>
              <w:rPr>
                <w:rFonts w:ascii="Arial" w:hAnsi="Arial" w:cs="Arial"/>
                <w:color w:val="FFFFFF"/>
                <w:sz w:val="16"/>
              </w:rPr>
              <w:t xml:space="preserve">Tabel </w:t>
            </w:r>
            <w:r>
              <w:rPr>
                <w:rFonts w:ascii="Arial" w:hAnsi="Arial" w:cs="Arial"/>
                <w:color w:val="FFFFFF"/>
                <w:sz w:val="16"/>
              </w:rPr>
              <w:fldChar w:fldCharType="begin"/>
            </w:r>
            <w:r>
              <w:rPr>
                <w:rFonts w:ascii="Arial" w:hAnsi="Arial" w:cs="Arial"/>
                <w:color w:val="FFFFFF"/>
                <w:sz w:val="16"/>
              </w:rPr>
              <w:instrText xml:space="preserve"> SEQ Tabel \* ARABIC </w:instrText>
            </w:r>
            <w:r>
              <w:rPr>
                <w:rFonts w:ascii="Arial" w:hAnsi="Arial" w:cs="Arial"/>
                <w:color w:val="FFFFFF"/>
                <w:sz w:val="16"/>
              </w:rPr>
              <w:fldChar w:fldCharType="separate"/>
            </w:r>
            <w:r>
              <w:rPr>
                <w:rFonts w:ascii="Arial" w:hAnsi="Arial" w:cs="Arial"/>
                <w:noProof/>
                <w:color w:val="FFFFFF"/>
                <w:sz w:val="16"/>
              </w:rPr>
              <w:t>3</w:t>
            </w:r>
            <w:r>
              <w:rPr>
                <w:rFonts w:ascii="Arial" w:hAnsi="Arial" w:cs="Arial"/>
                <w:color w:val="FFFFFF"/>
                <w:sz w:val="16"/>
              </w:rPr>
              <w:fldChar w:fldCharType="end"/>
            </w:r>
            <w:r>
              <w:rPr>
                <w:rFonts w:ascii="Arial" w:hAnsi="Arial" w:cs="Arial"/>
                <w:color w:val="FFFFFF"/>
                <w:sz w:val="16"/>
                <w:szCs w:val="20"/>
              </w:rPr>
              <w:t xml:space="preserve"> </w:t>
            </w:r>
          </w:p>
        </w:tc>
      </w:tr>
      <w:tr w:rsidR="006A5CF6" w14:paraId="1FC82F2E" w14:textId="77777777" w:rsidTr="006A5CF6">
        <w:trPr>
          <w:trHeight w:val="113"/>
        </w:trPr>
        <w:tc>
          <w:tcPr>
            <w:tcW w:w="7653" w:type="dxa"/>
            <w:shd w:val="clear" w:color="auto" w:fill="F8FAFA"/>
            <w:hideMark/>
          </w:tcPr>
          <w:p w14:paraId="3A386003" w14:textId="77777777" w:rsidR="006A5CF6" w:rsidRDefault="006A5CF6">
            <w:pPr>
              <w:keepNext/>
              <w:spacing w:before="140" w:after="140" w:line="264" w:lineRule="auto"/>
              <w:ind w:left="142" w:right="142"/>
              <w:rPr>
                <w:rFonts w:ascii="Arial" w:hAnsi="Arial" w:cs="Arial"/>
                <w:b/>
                <w:color w:val="000000"/>
                <w:sz w:val="15"/>
                <w:szCs w:val="20"/>
              </w:rPr>
            </w:pPr>
            <w:r>
              <w:rPr>
                <w:rFonts w:ascii="Arial" w:hAnsi="Arial" w:cs="Arial"/>
                <w:b/>
                <w:color w:val="000000"/>
                <w:sz w:val="15"/>
                <w:szCs w:val="20"/>
              </w:rPr>
              <w:t>Vedvarende økonomiske udfordringer</w:t>
            </w:r>
          </w:p>
        </w:tc>
      </w:tr>
      <w:tr w:rsidR="006A5CF6" w14:paraId="2932CC2E" w14:textId="77777777" w:rsidTr="006A5CF6">
        <w:trPr>
          <w:trHeight w:val="567"/>
        </w:trPr>
        <w:tc>
          <w:tcPr>
            <w:tcW w:w="7653" w:type="dxa"/>
            <w:tcBorders>
              <w:top w:val="nil"/>
              <w:left w:val="nil"/>
              <w:bottom w:val="single" w:sz="2" w:space="0" w:color="auto"/>
              <w:right w:val="nil"/>
            </w:tcBorders>
            <w:shd w:val="clear" w:color="auto" w:fill="F8FAFA"/>
            <w:tcMar>
              <w:top w:w="0" w:type="dxa"/>
              <w:left w:w="0" w:type="dxa"/>
              <w:bottom w:w="142" w:type="dxa"/>
              <w:right w:w="0" w:type="dxa"/>
            </w:tcMar>
            <w:hideMark/>
          </w:tcPr>
          <w:tbl>
            <w:tblPr>
              <w:tblStyle w:val="Tabel-Gitter"/>
              <w:tblW w:w="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701"/>
              <w:gridCol w:w="5669"/>
            </w:tblGrid>
            <w:tr w:rsidR="006A5CF6" w14:paraId="6B4B7254" w14:textId="77777777">
              <w:trPr>
                <w:trHeight w:val="227"/>
              </w:trPr>
              <w:tc>
                <w:tcPr>
                  <w:tcW w:w="1701" w:type="dxa"/>
                  <w:shd w:val="clear" w:color="auto" w:fill="E5E7E7"/>
                  <w:vAlign w:val="center"/>
                  <w:hideMark/>
                </w:tcPr>
                <w:p w14:paraId="5DC6B440" w14:textId="77777777" w:rsidR="006A5CF6" w:rsidRDefault="006A5CF6">
                  <w:pPr>
                    <w:keepNext/>
                    <w:spacing w:line="240" w:lineRule="auto"/>
                    <w:ind w:right="57"/>
                    <w:rPr>
                      <w:rFonts w:ascii="Arial" w:hAnsi="Arial" w:cs="Arial"/>
                      <w:b/>
                      <w:sz w:val="14"/>
                      <w:szCs w:val="14"/>
                    </w:rPr>
                  </w:pPr>
                  <w:r>
                    <w:rPr>
                      <w:rFonts w:ascii="Arial" w:hAnsi="Arial" w:cs="Arial"/>
                      <w:b/>
                      <w:sz w:val="14"/>
                      <w:szCs w:val="14"/>
                    </w:rPr>
                    <w:t>Kriterier</w:t>
                  </w:r>
                </w:p>
              </w:tc>
              <w:tc>
                <w:tcPr>
                  <w:tcW w:w="5669" w:type="dxa"/>
                  <w:shd w:val="clear" w:color="auto" w:fill="E5E7E7"/>
                  <w:vAlign w:val="center"/>
                  <w:hideMark/>
                </w:tcPr>
                <w:p w14:paraId="2AFDF276" w14:textId="77777777" w:rsidR="006A5CF6" w:rsidRDefault="006A5CF6">
                  <w:pPr>
                    <w:keepNext/>
                    <w:spacing w:line="240" w:lineRule="auto"/>
                    <w:jc w:val="right"/>
                    <w:rPr>
                      <w:rFonts w:ascii="Arial" w:hAnsi="Arial" w:cs="Arial"/>
                      <w:b/>
                      <w:sz w:val="14"/>
                      <w:szCs w:val="14"/>
                    </w:rPr>
                  </w:pPr>
                  <w:r>
                    <w:rPr>
                      <w:rFonts w:ascii="Arial" w:hAnsi="Arial" w:cs="Arial"/>
                      <w:b/>
                      <w:sz w:val="14"/>
                      <w:szCs w:val="14"/>
                    </w:rPr>
                    <w:t>År</w:t>
                  </w:r>
                </w:p>
              </w:tc>
            </w:tr>
            <w:tr w:rsidR="006A5CF6" w14:paraId="56F82FFE" w14:textId="77777777">
              <w:trPr>
                <w:trHeight w:val="227"/>
              </w:trPr>
              <w:tc>
                <w:tcPr>
                  <w:tcW w:w="1701" w:type="dxa"/>
                  <w:hideMark/>
                </w:tcPr>
                <w:p w14:paraId="486DFC12"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Beskatningsgrundlag</w:t>
                  </w:r>
                </w:p>
              </w:tc>
              <w:tc>
                <w:tcPr>
                  <w:tcW w:w="5669" w:type="dxa"/>
                  <w:hideMark/>
                </w:tcPr>
                <w:p w14:paraId="3E6C2C9C" w14:textId="609E63A4"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2024</w:t>
                  </w:r>
                </w:p>
              </w:tc>
            </w:tr>
            <w:tr w:rsidR="006A5CF6" w14:paraId="66A66284" w14:textId="77777777">
              <w:trPr>
                <w:trHeight w:val="227"/>
              </w:trPr>
              <w:tc>
                <w:tcPr>
                  <w:tcW w:w="1701" w:type="dxa"/>
                  <w:shd w:val="clear" w:color="auto" w:fill="E5E7E7"/>
                  <w:hideMark/>
                </w:tcPr>
                <w:p w14:paraId="0A55FC84"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Beskatningsniveau</w:t>
                  </w:r>
                </w:p>
              </w:tc>
              <w:tc>
                <w:tcPr>
                  <w:tcW w:w="5669" w:type="dxa"/>
                  <w:shd w:val="clear" w:color="auto" w:fill="E5E7E7"/>
                  <w:hideMark/>
                </w:tcPr>
                <w:p w14:paraId="1FC5143E" w14:textId="37616937"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2024</w:t>
                  </w:r>
                </w:p>
              </w:tc>
            </w:tr>
            <w:tr w:rsidR="006A5CF6" w14:paraId="385C7D9A" w14:textId="77777777">
              <w:trPr>
                <w:trHeight w:val="227"/>
              </w:trPr>
              <w:tc>
                <w:tcPr>
                  <w:tcW w:w="1701" w:type="dxa"/>
                  <w:hideMark/>
                </w:tcPr>
                <w:p w14:paraId="181E538C"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Langfristet gæld</w:t>
                  </w:r>
                </w:p>
              </w:tc>
              <w:tc>
                <w:tcPr>
                  <w:tcW w:w="5669" w:type="dxa"/>
                  <w:hideMark/>
                </w:tcPr>
                <w:p w14:paraId="5E77E36C" w14:textId="2F0E2644"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2022</w:t>
                  </w:r>
                </w:p>
              </w:tc>
            </w:tr>
            <w:tr w:rsidR="006A5CF6" w14:paraId="3ADD3D48" w14:textId="77777777">
              <w:trPr>
                <w:trHeight w:val="227"/>
              </w:trPr>
              <w:tc>
                <w:tcPr>
                  <w:tcW w:w="1701" w:type="dxa"/>
                  <w:shd w:val="clear" w:color="auto" w:fill="E5E7E7"/>
                  <w:hideMark/>
                </w:tcPr>
                <w:p w14:paraId="4F4B4ED7"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Overførselsudgifter</w:t>
                  </w:r>
                </w:p>
              </w:tc>
              <w:tc>
                <w:tcPr>
                  <w:tcW w:w="5669" w:type="dxa"/>
                  <w:shd w:val="clear" w:color="auto" w:fill="E5E7E7"/>
                  <w:hideMark/>
                </w:tcPr>
                <w:p w14:paraId="171C7C67" w14:textId="4CDEDCE3"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2022</w:t>
                  </w:r>
                </w:p>
              </w:tc>
            </w:tr>
            <w:tr w:rsidR="006A5CF6" w14:paraId="251D3502" w14:textId="77777777">
              <w:trPr>
                <w:trHeight w:val="227"/>
              </w:trPr>
              <w:tc>
                <w:tcPr>
                  <w:tcW w:w="1701" w:type="dxa"/>
                  <w:hideMark/>
                </w:tcPr>
                <w:p w14:paraId="5484C008"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Førtidspension</w:t>
                  </w:r>
                </w:p>
              </w:tc>
              <w:tc>
                <w:tcPr>
                  <w:tcW w:w="5669" w:type="dxa"/>
                  <w:hideMark/>
                </w:tcPr>
                <w:p w14:paraId="03C7DAB0" w14:textId="1CCCD6AB"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2022</w:t>
                  </w:r>
                </w:p>
              </w:tc>
            </w:tr>
            <w:tr w:rsidR="006A5CF6" w14:paraId="4A0FCA6A" w14:textId="77777777">
              <w:trPr>
                <w:trHeight w:val="227"/>
              </w:trPr>
              <w:tc>
                <w:tcPr>
                  <w:tcW w:w="1701" w:type="dxa"/>
                  <w:shd w:val="clear" w:color="auto" w:fill="E5E7E7"/>
                  <w:hideMark/>
                </w:tcPr>
                <w:p w14:paraId="6C874180"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Udgifter til børn og unge</w:t>
                  </w:r>
                </w:p>
              </w:tc>
              <w:tc>
                <w:tcPr>
                  <w:tcW w:w="5669" w:type="dxa"/>
                  <w:shd w:val="clear" w:color="auto" w:fill="E5E7E7"/>
                  <w:hideMark/>
                </w:tcPr>
                <w:p w14:paraId="1BE8B90C" w14:textId="79542EAA"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2022</w:t>
                  </w:r>
                </w:p>
              </w:tc>
            </w:tr>
            <w:tr w:rsidR="006A5CF6" w14:paraId="57FF2E2D" w14:textId="77777777">
              <w:trPr>
                <w:trHeight w:val="227"/>
              </w:trPr>
              <w:tc>
                <w:tcPr>
                  <w:tcW w:w="1701" w:type="dxa"/>
                  <w:hideMark/>
                </w:tcPr>
                <w:p w14:paraId="5AD5222B" w14:textId="77777777" w:rsidR="006A5CF6" w:rsidRDefault="006A5CF6">
                  <w:pPr>
                    <w:spacing w:line="240" w:lineRule="auto"/>
                    <w:rPr>
                      <w:rFonts w:ascii="Arial" w:hAnsi="Arial" w:cs="Arial"/>
                      <w:color w:val="000000"/>
                      <w:sz w:val="14"/>
                      <w:szCs w:val="14"/>
                    </w:rPr>
                  </w:pPr>
                  <w:r>
                    <w:rPr>
                      <w:rFonts w:ascii="Arial" w:hAnsi="Arial" w:cs="Arial"/>
                      <w:color w:val="000000"/>
                      <w:sz w:val="14"/>
                      <w:szCs w:val="14"/>
                    </w:rPr>
                    <w:t>Voksenhandicap</w:t>
                  </w:r>
                </w:p>
              </w:tc>
              <w:tc>
                <w:tcPr>
                  <w:tcW w:w="5669" w:type="dxa"/>
                  <w:hideMark/>
                </w:tcPr>
                <w:p w14:paraId="3D8CA769" w14:textId="6AB3D0BA" w:rsidR="006A5CF6" w:rsidRDefault="006A5CF6">
                  <w:pPr>
                    <w:spacing w:line="240" w:lineRule="auto"/>
                    <w:jc w:val="right"/>
                    <w:rPr>
                      <w:rFonts w:ascii="Arial" w:hAnsi="Arial" w:cs="Arial"/>
                      <w:color w:val="000000"/>
                      <w:sz w:val="14"/>
                      <w:szCs w:val="14"/>
                    </w:rPr>
                  </w:pPr>
                  <w:r>
                    <w:rPr>
                      <w:rFonts w:ascii="Arial" w:hAnsi="Arial" w:cs="Arial"/>
                      <w:color w:val="000000"/>
                      <w:sz w:val="14"/>
                      <w:szCs w:val="14"/>
                    </w:rPr>
                    <w:t xml:space="preserve"> 2020-2022 </w:t>
                  </w:r>
                </w:p>
              </w:tc>
            </w:tr>
          </w:tbl>
          <w:p w14:paraId="739B55AD" w14:textId="77777777" w:rsidR="006A5CF6" w:rsidRDefault="006A5CF6">
            <w:pPr>
              <w:keepNext/>
              <w:spacing w:after="120" w:line="276" w:lineRule="auto"/>
              <w:rPr>
                <w:rFonts w:ascii="Georgia" w:hAnsi="Georgia" w:cs="Calibri"/>
                <w:i/>
                <w:szCs w:val="20"/>
              </w:rPr>
            </w:pPr>
          </w:p>
        </w:tc>
      </w:tr>
      <w:tr w:rsidR="006A5CF6" w14:paraId="68B0568E" w14:textId="77777777" w:rsidTr="006A5CF6">
        <w:trPr>
          <w:trHeight w:val="85"/>
        </w:trPr>
        <w:tc>
          <w:tcPr>
            <w:tcW w:w="7653" w:type="dxa"/>
            <w:tcBorders>
              <w:top w:val="single" w:sz="2" w:space="0" w:color="auto"/>
              <w:left w:val="nil"/>
              <w:bottom w:val="nil"/>
              <w:right w:val="nil"/>
            </w:tcBorders>
          </w:tcPr>
          <w:p w14:paraId="1CCFBDC8" w14:textId="77777777" w:rsidR="006A5CF6" w:rsidRDefault="006A5CF6">
            <w:pPr>
              <w:keepNext/>
              <w:spacing w:after="120" w:line="276" w:lineRule="auto"/>
              <w:rPr>
                <w:rFonts w:cs="Calibri"/>
                <w:i/>
                <w:szCs w:val="20"/>
              </w:rPr>
            </w:pPr>
          </w:p>
        </w:tc>
      </w:tr>
      <w:tr w:rsidR="006A5CF6" w14:paraId="14B95A7F" w14:textId="77777777" w:rsidTr="006A5CF6">
        <w:tc>
          <w:tcPr>
            <w:tcW w:w="7653" w:type="dxa"/>
          </w:tcPr>
          <w:p w14:paraId="4FF56891" w14:textId="77777777" w:rsidR="006A5CF6" w:rsidRDefault="006A5CF6">
            <w:pPr>
              <w:tabs>
                <w:tab w:val="left" w:pos="652"/>
              </w:tabs>
              <w:spacing w:line="240" w:lineRule="auto"/>
              <w:ind w:left="567" w:right="142" w:hanging="425"/>
              <w:rPr>
                <w:rFonts w:ascii="Arial" w:hAnsi="Arial" w:cs="Arial"/>
                <w:color w:val="000000"/>
                <w:sz w:val="13"/>
                <w:szCs w:val="20"/>
              </w:rPr>
            </w:pPr>
          </w:p>
        </w:tc>
      </w:tr>
    </w:tbl>
    <w:p w14:paraId="25D1691E" w14:textId="58306FAF" w:rsidR="006A5CF6" w:rsidRPr="006A5CF6" w:rsidRDefault="006A5CF6" w:rsidP="006A5CF6">
      <w:pPr>
        <w:pStyle w:val="Default"/>
        <w:spacing w:after="120" w:line="276" w:lineRule="auto"/>
        <w:rPr>
          <w:rFonts w:ascii="Calibri Light" w:hAnsi="Calibri Light" w:cs="Calibri Light"/>
          <w:sz w:val="20"/>
          <w:szCs w:val="20"/>
        </w:rPr>
      </w:pPr>
      <w:r w:rsidRPr="006A5CF6">
        <w:rPr>
          <w:rFonts w:asciiTheme="majorHAnsi" w:hAnsiTheme="majorHAnsi" w:cs="Arial"/>
          <w:b/>
          <w:bCs/>
          <w:sz w:val="20"/>
          <w:szCs w:val="20"/>
        </w:rPr>
        <w:t xml:space="preserve">4. Hensyn i øvrigt </w:t>
      </w:r>
      <w:r w:rsidRPr="006A5CF6">
        <w:rPr>
          <w:rFonts w:asciiTheme="majorHAnsi" w:hAnsiTheme="majorHAnsi" w:cs="Arial"/>
          <w:b/>
          <w:bCs/>
          <w:sz w:val="20"/>
          <w:szCs w:val="20"/>
        </w:rPr>
        <w:br/>
      </w:r>
      <w:r w:rsidRPr="006A5CF6">
        <w:rPr>
          <w:rFonts w:ascii="Calibri Light" w:hAnsi="Calibri Light" w:cs="Calibri Light"/>
          <w:sz w:val="20"/>
          <w:szCs w:val="20"/>
        </w:rPr>
        <w:t xml:space="preserve">Udover kommunernes opfyldelse af et eller flere af de tre hovedkriterier inddrages foruden kommunernes ansøgninger og kommunernes størrelse samt en række øvrige forhold og økonomiske nøgletal ved fordelingen af særtilskud efter § 16. </w:t>
      </w:r>
    </w:p>
    <w:p w14:paraId="6DBA7977" w14:textId="7E9ECB4A" w:rsidR="006A5CF6" w:rsidRPr="006A5CF6" w:rsidRDefault="006A5CF6" w:rsidP="006A5CF6">
      <w:pPr>
        <w:pStyle w:val="Default"/>
        <w:rPr>
          <w:rFonts w:ascii="Calibri Light" w:hAnsi="Calibri Light" w:cs="Calibri Light"/>
          <w:b/>
          <w:bCs/>
          <w:color w:val="auto"/>
          <w:sz w:val="20"/>
          <w:szCs w:val="20"/>
        </w:rPr>
      </w:pPr>
      <w:r w:rsidRPr="006A5CF6">
        <w:rPr>
          <w:rFonts w:ascii="Calibri Light" w:hAnsi="Calibri Light" w:cs="Calibri Light"/>
          <w:sz w:val="20"/>
          <w:szCs w:val="20"/>
        </w:rPr>
        <w:t xml:space="preserve">Bl.a. kan i </w:t>
      </w:r>
      <w:r w:rsidRPr="006A5CF6">
        <w:rPr>
          <w:rFonts w:ascii="Calibri Light" w:hAnsi="Calibri Light" w:cs="Calibri Light"/>
          <w:color w:val="auto"/>
          <w:sz w:val="20"/>
          <w:szCs w:val="20"/>
        </w:rPr>
        <w:t>fastsættelsen af særtilskudsbeløb også inddrages udviklingen i øvrige tilskud. I denne særtilskudsrunde er tilskudsbeløbene samtidig særligt påvirkede af den ekstraordinære forhøjelse af særtilskudspuljen på 350 mio. kr. i 2024.</w:t>
      </w:r>
    </w:p>
    <w:p w14:paraId="25D2B4B5" w14:textId="77777777" w:rsidR="006A5CF6" w:rsidRDefault="006A5CF6" w:rsidP="006A5CF6">
      <w:pPr>
        <w:pStyle w:val="Default"/>
        <w:spacing w:after="120" w:line="276" w:lineRule="auto"/>
        <w:rPr>
          <w:rFonts w:ascii="Arial" w:hAnsi="Arial" w:cs="Arial"/>
          <w:b/>
          <w:bCs/>
          <w:color w:val="auto"/>
          <w:sz w:val="20"/>
          <w:szCs w:val="20"/>
        </w:rPr>
      </w:pPr>
    </w:p>
    <w:p w14:paraId="00C276DC" w14:textId="1B801903" w:rsidR="006A5CF6" w:rsidRDefault="006A5CF6" w:rsidP="008D68CF">
      <w:pPr>
        <w:pStyle w:val="Default"/>
        <w:spacing w:after="120" w:line="276" w:lineRule="auto"/>
        <w:rPr>
          <w:rFonts w:ascii="Calibri Light" w:hAnsi="Calibri Light" w:cs="Calibri Light"/>
          <w:color w:val="auto"/>
          <w:sz w:val="20"/>
          <w:szCs w:val="20"/>
        </w:rPr>
      </w:pPr>
      <w:r w:rsidRPr="006A5CF6">
        <w:rPr>
          <w:rFonts w:asciiTheme="majorHAnsi" w:hAnsiTheme="majorHAnsi" w:cs="Arial"/>
          <w:b/>
          <w:bCs/>
          <w:color w:val="auto"/>
          <w:sz w:val="20"/>
          <w:szCs w:val="20"/>
        </w:rPr>
        <w:t xml:space="preserve">5. Udviklingspartnerskaber </w:t>
      </w:r>
      <w:r w:rsidRPr="006A5CF6">
        <w:rPr>
          <w:rFonts w:asciiTheme="majorHAnsi" w:hAnsiTheme="majorHAnsi" w:cs="Arial"/>
          <w:b/>
          <w:bCs/>
          <w:color w:val="auto"/>
          <w:sz w:val="20"/>
          <w:szCs w:val="20"/>
        </w:rPr>
        <w:br/>
      </w:r>
      <w:r w:rsidR="008D68CF">
        <w:rPr>
          <w:rFonts w:ascii="Calibri Light" w:hAnsi="Calibri Light" w:cs="Calibri Light"/>
          <w:color w:val="auto"/>
          <w:sz w:val="20"/>
          <w:szCs w:val="20"/>
        </w:rPr>
        <w:t>Der er indgået udviklingspartnerskabsaftaler med Langeland, Lolland og Læsø Kommuner for 2022-2025 og med Morsø Kommune for 2023-2026</w:t>
      </w:r>
      <w:r w:rsidR="001F4A71">
        <w:rPr>
          <w:rFonts w:ascii="Calibri Light" w:hAnsi="Calibri Light" w:cs="Calibri Light"/>
          <w:color w:val="auto"/>
          <w:sz w:val="20"/>
          <w:szCs w:val="20"/>
        </w:rPr>
        <w:t>. Hertil er 181,9 mio. kr. af den lovfastsatte ramme</w:t>
      </w:r>
      <w:r w:rsidR="00BC5B5A">
        <w:rPr>
          <w:rFonts w:ascii="Calibri Light" w:hAnsi="Calibri Light" w:cs="Calibri Light"/>
          <w:color w:val="auto"/>
          <w:sz w:val="20"/>
          <w:szCs w:val="20"/>
        </w:rPr>
        <w:t xml:space="preserve"> efter § 16 </w:t>
      </w:r>
      <w:r w:rsidR="001F4A71">
        <w:rPr>
          <w:rFonts w:ascii="Calibri Light" w:hAnsi="Calibri Light" w:cs="Calibri Light"/>
          <w:color w:val="auto"/>
          <w:sz w:val="20"/>
          <w:szCs w:val="20"/>
        </w:rPr>
        <w:t>reserveret frem til 2025</w:t>
      </w:r>
      <w:r w:rsidR="008D68CF">
        <w:rPr>
          <w:rFonts w:ascii="Calibri Light" w:hAnsi="Calibri Light" w:cs="Calibri Light"/>
          <w:color w:val="auto"/>
          <w:sz w:val="20"/>
          <w:szCs w:val="20"/>
        </w:rPr>
        <w:t>.</w:t>
      </w:r>
      <w:r w:rsidR="001F4A71">
        <w:rPr>
          <w:rFonts w:ascii="Calibri Light" w:hAnsi="Calibri Light" w:cs="Calibri Light"/>
          <w:color w:val="auto"/>
          <w:sz w:val="20"/>
          <w:szCs w:val="20"/>
        </w:rPr>
        <w:t xml:space="preserve"> </w:t>
      </w:r>
      <w:r w:rsidR="008D68CF">
        <w:rPr>
          <w:rFonts w:ascii="Calibri Light" w:hAnsi="Calibri Light" w:cs="Calibri Light"/>
          <w:color w:val="auto"/>
          <w:sz w:val="20"/>
          <w:szCs w:val="20"/>
        </w:rPr>
        <w:t>Der</w:t>
      </w:r>
      <w:r w:rsidRPr="006A5CF6">
        <w:rPr>
          <w:rFonts w:ascii="Calibri Light" w:hAnsi="Calibri Light" w:cs="Calibri Light"/>
          <w:color w:val="auto"/>
          <w:sz w:val="20"/>
          <w:szCs w:val="20"/>
        </w:rPr>
        <w:t xml:space="preserve"> indgås </w:t>
      </w:r>
      <w:r w:rsidR="008D68CF">
        <w:rPr>
          <w:rFonts w:ascii="Calibri Light" w:hAnsi="Calibri Light" w:cs="Calibri Light"/>
          <w:color w:val="auto"/>
          <w:sz w:val="20"/>
          <w:szCs w:val="20"/>
        </w:rPr>
        <w:t xml:space="preserve">ikke </w:t>
      </w:r>
      <w:r w:rsidRPr="006A5CF6">
        <w:rPr>
          <w:rFonts w:ascii="Calibri Light" w:hAnsi="Calibri Light" w:cs="Calibri Light"/>
          <w:color w:val="auto"/>
          <w:sz w:val="20"/>
          <w:szCs w:val="20"/>
        </w:rPr>
        <w:t>yderligere aftaler om udviklingspartnerskaber for 2024-2027.</w:t>
      </w:r>
    </w:p>
    <w:p w14:paraId="3F569397" w14:textId="77777777" w:rsidR="006A5CF6" w:rsidRPr="006A5CF6" w:rsidRDefault="006A5CF6" w:rsidP="006A5CF6">
      <w:pPr>
        <w:pStyle w:val="Default"/>
        <w:spacing w:after="120" w:line="276" w:lineRule="auto"/>
        <w:rPr>
          <w:rFonts w:ascii="Calibri Light" w:hAnsi="Calibri Light" w:cs="Calibri Light"/>
          <w:sz w:val="20"/>
          <w:szCs w:val="20"/>
        </w:rPr>
      </w:pPr>
      <w:r>
        <w:rPr>
          <w:rFonts w:ascii="Arial" w:hAnsi="Arial" w:cs="Arial"/>
          <w:b/>
          <w:bCs/>
          <w:sz w:val="20"/>
          <w:szCs w:val="20"/>
        </w:rPr>
        <w:br/>
      </w:r>
      <w:r w:rsidRPr="006A5CF6">
        <w:rPr>
          <w:rFonts w:asciiTheme="majorHAnsi" w:hAnsiTheme="majorHAnsi" w:cs="Arial"/>
          <w:b/>
          <w:bCs/>
          <w:sz w:val="20"/>
          <w:szCs w:val="20"/>
        </w:rPr>
        <w:t xml:space="preserve">6. Konklusion vedrørende fordeling af tilskud </w:t>
      </w:r>
      <w:r w:rsidRPr="006A5CF6">
        <w:rPr>
          <w:rFonts w:asciiTheme="majorHAnsi" w:hAnsiTheme="majorHAnsi" w:cs="Arial"/>
          <w:b/>
          <w:bCs/>
          <w:sz w:val="20"/>
          <w:szCs w:val="20"/>
        </w:rPr>
        <w:br/>
      </w:r>
      <w:proofErr w:type="spellStart"/>
      <w:r w:rsidRPr="006A5CF6">
        <w:rPr>
          <w:rFonts w:ascii="Calibri Light" w:hAnsi="Calibri Light" w:cs="Calibri Light"/>
          <w:color w:val="auto"/>
          <w:sz w:val="20"/>
          <w:szCs w:val="20"/>
        </w:rPr>
        <w:t>Tilskud</w:t>
      </w:r>
      <w:proofErr w:type="spellEnd"/>
      <w:r w:rsidRPr="006A5CF6">
        <w:rPr>
          <w:rFonts w:ascii="Calibri Light" w:hAnsi="Calibri Light" w:cs="Calibri Light"/>
          <w:color w:val="auto"/>
          <w:sz w:val="20"/>
          <w:szCs w:val="20"/>
        </w:rPr>
        <w:t xml:space="preserve"> fordeles til de kommuner, der opfylder et vist antal af kriterierne i de tre kategorier nævnt i afsnit 3.1.-3.4. I fastsættelsen af beløb indgår bl.a. opfyldelsen af kriterier, i hvilken grad kriterierne opfyldes, eventuelle hensyn nævnt i afsnit 4 samt ansøgningen fra kommunen.</w:t>
      </w:r>
    </w:p>
    <w:bookmarkEnd w:id="0"/>
    <w:p w14:paraId="7768CE23" w14:textId="77777777" w:rsidR="006A5CF6" w:rsidRPr="00BF21CA" w:rsidRDefault="006A5CF6" w:rsidP="006A5CF6">
      <w:pPr>
        <w:pStyle w:val="ListParagraphBullet"/>
        <w:numPr>
          <w:ilvl w:val="0"/>
          <w:numId w:val="0"/>
        </w:numPr>
      </w:pPr>
    </w:p>
    <w:sectPr w:rsidR="006A5CF6" w:rsidRPr="00BF21CA" w:rsidSect="00A17EBC">
      <w:headerReference w:type="even" r:id="rId11"/>
      <w:headerReference w:type="default" r:id="rId12"/>
      <w:footerReference w:type="even" r:id="rId13"/>
      <w:pgSz w:w="11907" w:h="16840" w:code="9"/>
      <w:pgMar w:top="1134" w:right="1701" w:bottom="1134" w:left="1701" w:header="709" w:footer="709"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D932E" w14:textId="77777777" w:rsidR="0097544F" w:rsidRPr="00C41DCE" w:rsidRDefault="0097544F">
      <w:r w:rsidRPr="00C41DCE">
        <w:separator/>
      </w:r>
    </w:p>
  </w:endnote>
  <w:endnote w:type="continuationSeparator" w:id="0">
    <w:p w14:paraId="5A74A03B" w14:textId="77777777" w:rsidR="0097544F" w:rsidRPr="00C41DCE" w:rsidRDefault="0097544F">
      <w:r w:rsidRPr="00C41D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473E" w14:textId="77777777" w:rsidR="00583B29" w:rsidRPr="00C41DCE" w:rsidRDefault="000603A1">
    <w:pPr>
      <w:framePr w:wrap="around" w:vAnchor="text" w:hAnchor="margin" w:xAlign="center" w:y="1"/>
    </w:pPr>
    <w:r w:rsidRPr="00C41DCE">
      <w:fldChar w:fldCharType="begin"/>
    </w:r>
    <w:r w:rsidRPr="00C41DCE">
      <w:instrText xml:space="preserve">PAGE  </w:instrText>
    </w:r>
    <w:r w:rsidRPr="00C41DCE">
      <w:fldChar w:fldCharType="end"/>
    </w:r>
  </w:p>
  <w:p w14:paraId="0F4D06BE" w14:textId="77777777" w:rsidR="00583B29" w:rsidRPr="00C41DCE" w:rsidRDefault="00583B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50463" w14:textId="77777777" w:rsidR="0097544F" w:rsidRPr="00C41DCE" w:rsidRDefault="0097544F">
      <w:r w:rsidRPr="00C41DCE">
        <w:separator/>
      </w:r>
    </w:p>
  </w:footnote>
  <w:footnote w:type="continuationSeparator" w:id="0">
    <w:p w14:paraId="025801D6" w14:textId="77777777" w:rsidR="0097544F" w:rsidRPr="00C41DCE" w:rsidRDefault="0097544F">
      <w:r w:rsidRPr="00C41DC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41B0" w14:textId="77777777" w:rsidR="00583B29" w:rsidRPr="00C41DCE" w:rsidRDefault="000603A1">
    <w:pPr>
      <w:framePr w:wrap="around" w:vAnchor="text" w:hAnchor="margin" w:xAlign="right" w:y="1"/>
    </w:pPr>
    <w:r w:rsidRPr="00C41DCE">
      <w:fldChar w:fldCharType="begin"/>
    </w:r>
    <w:r w:rsidRPr="00C41DCE">
      <w:instrText xml:space="preserve">PAGE  </w:instrText>
    </w:r>
    <w:r w:rsidRPr="00C41DCE">
      <w:fldChar w:fldCharType="end"/>
    </w:r>
  </w:p>
  <w:p w14:paraId="4171C1F2" w14:textId="77777777" w:rsidR="00583B29" w:rsidRPr="00C41DCE" w:rsidRDefault="00583B29">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1C84" w14:textId="02B418EA" w:rsidR="00583B29" w:rsidRPr="00C41DCE" w:rsidRDefault="000603A1">
    <w:pPr>
      <w:framePr w:wrap="around" w:vAnchor="page" w:hAnchor="page" w:x="8676" w:y="15866"/>
      <w:rPr>
        <w:rFonts w:ascii="Arial" w:hAnsi="Arial" w:cs="Arial"/>
        <w:sz w:val="16"/>
        <w:szCs w:val="16"/>
      </w:rPr>
    </w:pPr>
    <w:r w:rsidRPr="00C41DCE">
      <w:rPr>
        <w:rFonts w:ascii="Arial" w:hAnsi="Arial" w:cs="Arial"/>
        <w:sz w:val="16"/>
        <w:szCs w:val="16"/>
      </w:rPr>
      <w:t xml:space="preserve">Side </w:t>
    </w:r>
    <w:r w:rsidRPr="00C41DCE">
      <w:rPr>
        <w:rFonts w:ascii="Arial" w:hAnsi="Arial" w:cs="Arial"/>
        <w:sz w:val="16"/>
        <w:szCs w:val="16"/>
      </w:rPr>
      <w:fldChar w:fldCharType="begin"/>
    </w:r>
    <w:r w:rsidRPr="00C41DCE">
      <w:rPr>
        <w:rFonts w:ascii="Arial" w:hAnsi="Arial" w:cs="Arial"/>
        <w:sz w:val="16"/>
        <w:szCs w:val="16"/>
      </w:rPr>
      <w:instrText xml:space="preserve">PAGE  </w:instrText>
    </w:r>
    <w:r w:rsidRPr="00C41DCE">
      <w:rPr>
        <w:rFonts w:ascii="Arial" w:hAnsi="Arial" w:cs="Arial"/>
        <w:sz w:val="16"/>
        <w:szCs w:val="16"/>
      </w:rPr>
      <w:fldChar w:fldCharType="separate"/>
    </w:r>
    <w:r w:rsidR="00873B49">
      <w:rPr>
        <w:rFonts w:ascii="Arial" w:hAnsi="Arial" w:cs="Arial"/>
        <w:noProof/>
        <w:sz w:val="16"/>
        <w:szCs w:val="16"/>
      </w:rPr>
      <w:t>3</w:t>
    </w:r>
    <w:r w:rsidRPr="00C41DCE">
      <w:rPr>
        <w:rFonts w:ascii="Arial" w:hAnsi="Arial" w:cs="Arial"/>
        <w:sz w:val="16"/>
        <w:szCs w:val="16"/>
      </w:rPr>
      <w:fldChar w:fldCharType="end"/>
    </w:r>
  </w:p>
  <w:p w14:paraId="5257CD1E" w14:textId="77777777" w:rsidR="00583B29" w:rsidRPr="00C41DCE" w:rsidRDefault="00583B29">
    <w:pPr>
      <w:ind w:right="360"/>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14266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DA862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81E93B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47CAC0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0F6FE7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2E68A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48D78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F275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7CFAD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9F8687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AF7159"/>
    <w:multiLevelType w:val="hybridMultilevel"/>
    <w:tmpl w:val="5D32C6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1246C4C"/>
    <w:multiLevelType w:val="hybridMultilevel"/>
    <w:tmpl w:val="7AA2F8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78951F6"/>
    <w:multiLevelType w:val="hybridMultilevel"/>
    <w:tmpl w:val="37202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10469CE"/>
    <w:multiLevelType w:val="hybridMultilevel"/>
    <w:tmpl w:val="9BB4B8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4B87A69"/>
    <w:multiLevelType w:val="hybridMultilevel"/>
    <w:tmpl w:val="A85C7682"/>
    <w:lvl w:ilvl="0" w:tplc="E506D10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D3C4367"/>
    <w:multiLevelType w:val="hybridMultilevel"/>
    <w:tmpl w:val="131EDFD6"/>
    <w:lvl w:ilvl="0" w:tplc="51E08AE6">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C755C3"/>
    <w:multiLevelType w:val="hybridMultilevel"/>
    <w:tmpl w:val="D6E0CAB0"/>
    <w:lvl w:ilvl="0" w:tplc="3A94A7A8">
      <w:start w:val="1"/>
      <w:numFmt w:val="decimal"/>
      <w:pStyle w:val="Punktermedtal"/>
      <w:lvlText w:val="%1."/>
      <w:lvlJc w:val="left"/>
      <w:pPr>
        <w:tabs>
          <w:tab w:val="num" w:pos="284"/>
        </w:tabs>
        <w:ind w:left="284" w:hanging="284"/>
      </w:pPr>
      <w:rPr>
        <w:rFonts w:ascii="Arial" w:hAnsi="Arial" w:hint="default"/>
        <w:b w:val="0"/>
        <w:i w:val="0"/>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63912"/>
    <w:multiLevelType w:val="hybridMultilevel"/>
    <w:tmpl w:val="B096F4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7D613CE"/>
    <w:multiLevelType w:val="hybridMultilevel"/>
    <w:tmpl w:val="D2602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391D53"/>
    <w:multiLevelType w:val="hybridMultilevel"/>
    <w:tmpl w:val="555044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7FA69AB"/>
    <w:multiLevelType w:val="hybridMultilevel"/>
    <w:tmpl w:val="44A6205C"/>
    <w:lvl w:ilvl="0" w:tplc="7D6C0F8C">
      <w:start w:val="1"/>
      <w:numFmt w:val="bullet"/>
      <w:pStyle w:val="Punktopstilling"/>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0434BF"/>
    <w:multiLevelType w:val="hybridMultilevel"/>
    <w:tmpl w:val="82A8CE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47B0F8D"/>
    <w:multiLevelType w:val="hybridMultilevel"/>
    <w:tmpl w:val="A1F60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B795BD3"/>
    <w:multiLevelType w:val="hybridMultilevel"/>
    <w:tmpl w:val="C372680E"/>
    <w:lvl w:ilvl="0" w:tplc="04060001">
      <w:start w:val="1"/>
      <w:numFmt w:val="bullet"/>
      <w:pStyle w:val="ListParagraph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5"/>
  </w:num>
  <w:num w:numId="5">
    <w:abstractNumId w:val="20"/>
  </w:num>
  <w:num w:numId="6">
    <w:abstractNumId w:val="16"/>
  </w:num>
  <w:num w:numId="7">
    <w:abstractNumId w:val="20"/>
  </w:num>
  <w:num w:numId="8">
    <w:abstractNumId w:val="16"/>
  </w:num>
  <w:num w:numId="9">
    <w:abstractNumId w:val="20"/>
  </w:num>
  <w:num w:numId="10">
    <w:abstractNumId w:val="16"/>
  </w:num>
  <w:num w:numId="11">
    <w:abstractNumId w:val="17"/>
  </w:num>
  <w:num w:numId="12">
    <w:abstractNumId w:val="20"/>
  </w:num>
  <w:num w:numId="13">
    <w:abstractNumId w:val="16"/>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13"/>
  </w:num>
  <w:num w:numId="27">
    <w:abstractNumId w:val="22"/>
  </w:num>
  <w:num w:numId="28">
    <w:abstractNumId w:val="11"/>
  </w:num>
  <w:num w:numId="29">
    <w:abstractNumId w:val="12"/>
  </w:num>
  <w:num w:numId="30">
    <w:abstractNumId w:val="21"/>
  </w:num>
  <w:num w:numId="31">
    <w:abstractNumId w:val="23"/>
  </w:num>
  <w:num w:numId="32">
    <w:abstractNumId w:val="18"/>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0B"/>
    <w:rsid w:val="00003ACD"/>
    <w:rsid w:val="00005F85"/>
    <w:rsid w:val="00006F6D"/>
    <w:rsid w:val="000603A1"/>
    <w:rsid w:val="0007286A"/>
    <w:rsid w:val="000C1E33"/>
    <w:rsid w:val="00120AA4"/>
    <w:rsid w:val="00157386"/>
    <w:rsid w:val="001710AC"/>
    <w:rsid w:val="001974E1"/>
    <w:rsid w:val="001E4847"/>
    <w:rsid w:val="001F2AAD"/>
    <w:rsid w:val="001F4A71"/>
    <w:rsid w:val="00202103"/>
    <w:rsid w:val="00204A37"/>
    <w:rsid w:val="002D0D77"/>
    <w:rsid w:val="002F633D"/>
    <w:rsid w:val="00300A99"/>
    <w:rsid w:val="003454A7"/>
    <w:rsid w:val="00346D4E"/>
    <w:rsid w:val="00353E8E"/>
    <w:rsid w:val="00376781"/>
    <w:rsid w:val="003C6DB2"/>
    <w:rsid w:val="003E6E60"/>
    <w:rsid w:val="0041310B"/>
    <w:rsid w:val="00481376"/>
    <w:rsid w:val="004E0D16"/>
    <w:rsid w:val="00512C0B"/>
    <w:rsid w:val="0051787D"/>
    <w:rsid w:val="00532445"/>
    <w:rsid w:val="005364B6"/>
    <w:rsid w:val="005733DE"/>
    <w:rsid w:val="00583B29"/>
    <w:rsid w:val="005B0295"/>
    <w:rsid w:val="005B71C2"/>
    <w:rsid w:val="005F4CBD"/>
    <w:rsid w:val="00607BF5"/>
    <w:rsid w:val="00634135"/>
    <w:rsid w:val="0064554D"/>
    <w:rsid w:val="00657E66"/>
    <w:rsid w:val="00660EB9"/>
    <w:rsid w:val="00690276"/>
    <w:rsid w:val="006A5CF6"/>
    <w:rsid w:val="006C681A"/>
    <w:rsid w:val="006D5324"/>
    <w:rsid w:val="00706A7B"/>
    <w:rsid w:val="007976DA"/>
    <w:rsid w:val="007C2085"/>
    <w:rsid w:val="007D191A"/>
    <w:rsid w:val="00807A44"/>
    <w:rsid w:val="008257D0"/>
    <w:rsid w:val="00867C5D"/>
    <w:rsid w:val="00873B49"/>
    <w:rsid w:val="00881FD5"/>
    <w:rsid w:val="008B0C7B"/>
    <w:rsid w:val="008D68CF"/>
    <w:rsid w:val="00927988"/>
    <w:rsid w:val="0095328C"/>
    <w:rsid w:val="0097544F"/>
    <w:rsid w:val="009A1424"/>
    <w:rsid w:val="009C77DF"/>
    <w:rsid w:val="00A00EF3"/>
    <w:rsid w:val="00A17EBC"/>
    <w:rsid w:val="00A3130D"/>
    <w:rsid w:val="00A51AF2"/>
    <w:rsid w:val="00AC19A5"/>
    <w:rsid w:val="00AD2E17"/>
    <w:rsid w:val="00AE2B22"/>
    <w:rsid w:val="00AF08C7"/>
    <w:rsid w:val="00AF50EC"/>
    <w:rsid w:val="00B42786"/>
    <w:rsid w:val="00B840F1"/>
    <w:rsid w:val="00B92E23"/>
    <w:rsid w:val="00BB67EE"/>
    <w:rsid w:val="00BC5B5A"/>
    <w:rsid w:val="00BD064C"/>
    <w:rsid w:val="00BE6FBE"/>
    <w:rsid w:val="00BF21CA"/>
    <w:rsid w:val="00C1789E"/>
    <w:rsid w:val="00C41DCE"/>
    <w:rsid w:val="00C717BB"/>
    <w:rsid w:val="00C738AE"/>
    <w:rsid w:val="00CB76E0"/>
    <w:rsid w:val="00D1463F"/>
    <w:rsid w:val="00D27847"/>
    <w:rsid w:val="00D56719"/>
    <w:rsid w:val="00D61159"/>
    <w:rsid w:val="00D62CB0"/>
    <w:rsid w:val="00DD6194"/>
    <w:rsid w:val="00DE4061"/>
    <w:rsid w:val="00E07E58"/>
    <w:rsid w:val="00E4276D"/>
    <w:rsid w:val="00ED33C5"/>
    <w:rsid w:val="00EE4772"/>
    <w:rsid w:val="00F410BB"/>
    <w:rsid w:val="00F67806"/>
    <w:rsid w:val="00F93895"/>
    <w:rsid w:val="00FE3D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E1062"/>
  <w15:docId w15:val="{F86F0012-0782-467A-ACD4-942A0DD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76D"/>
    <w:pPr>
      <w:spacing w:line="260" w:lineRule="exact"/>
    </w:pPr>
    <w:rPr>
      <w:rFonts w:ascii="Calibri Light" w:hAnsi="Calibri Light"/>
      <w:szCs w:val="22"/>
    </w:rPr>
  </w:style>
  <w:style w:type="paragraph" w:styleId="Overskrift1">
    <w:name w:val="heading 1"/>
    <w:basedOn w:val="Overskrift2"/>
    <w:next w:val="Normal"/>
    <w:qFormat/>
    <w:rsid w:val="00FE3D84"/>
    <w:pPr>
      <w:pBdr>
        <w:bottom w:val="single" w:sz="4" w:space="1" w:color="EEECE1"/>
        <w:between w:val="none" w:sz="0" w:space="0" w:color="auto"/>
      </w:pBdr>
      <w:shd w:val="clear" w:color="auto" w:fill="EEECE1"/>
      <w:spacing w:line="300" w:lineRule="exact"/>
      <w:outlineLvl w:val="0"/>
    </w:pPr>
    <w:rPr>
      <w:sz w:val="24"/>
    </w:rPr>
  </w:style>
  <w:style w:type="paragraph" w:styleId="Overskrift2">
    <w:name w:val="heading 2"/>
    <w:basedOn w:val="Normal"/>
    <w:next w:val="ListParagraphBullet"/>
    <w:qFormat/>
    <w:rsid w:val="00B92E23"/>
    <w:pPr>
      <w:keepNext/>
      <w:pBdr>
        <w:bottom w:val="single" w:sz="4" w:space="1" w:color="auto"/>
        <w:between w:val="single" w:sz="4" w:space="1" w:color="auto"/>
      </w:pBdr>
      <w:spacing w:before="360" w:after="120"/>
      <w:outlineLvl w:val="1"/>
    </w:pPr>
    <w:rPr>
      <w:rFonts w:ascii="Cambria" w:hAnsi="Cambria"/>
      <w:b/>
      <w:szCs w:val="24"/>
    </w:rPr>
  </w:style>
  <w:style w:type="paragraph" w:styleId="Overskrift3">
    <w:name w:val="heading 3"/>
    <w:basedOn w:val="Normal"/>
    <w:next w:val="Normal"/>
    <w:qFormat/>
    <w:pPr>
      <w:keepNext/>
      <w:outlineLvl w:val="2"/>
    </w:pPr>
    <w:rPr>
      <w:rFonts w:cs="Arial"/>
      <w:b/>
      <w:bCs/>
      <w:szCs w:val="26"/>
    </w:rPr>
  </w:style>
  <w:style w:type="paragraph" w:styleId="Overskrift4">
    <w:name w:val="heading 4"/>
    <w:basedOn w:val="Normal"/>
    <w:next w:val="Normal"/>
    <w:link w:val="Overskrift4Tegn"/>
    <w:semiHidden/>
    <w:unhideWhenUsed/>
    <w:qFormat/>
    <w:rsid w:val="00C41DCE"/>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rsid w:val="00C41DCE"/>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C41DCE"/>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C41DCE"/>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C41DC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C41D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tat1">
    <w:name w:val="Citat1"/>
    <w:basedOn w:val="Normal"/>
    <w:next w:val="Normal"/>
    <w:pPr>
      <w:spacing w:line="240" w:lineRule="exact"/>
    </w:pPr>
    <w:rPr>
      <w:szCs w:val="20"/>
    </w:rPr>
  </w:style>
  <w:style w:type="paragraph" w:customStyle="1" w:styleId="Indrykning">
    <w:name w:val="Indrykning"/>
    <w:basedOn w:val="Normal"/>
    <w:next w:val="Normal"/>
    <w:pPr>
      <w:ind w:left="284"/>
    </w:pPr>
    <w:rPr>
      <w:sz w:val="22"/>
    </w:rPr>
  </w:style>
  <w:style w:type="paragraph" w:customStyle="1" w:styleId="Navnisagsoplysning">
    <w:name w:val="Navn i sagsoplysning"/>
    <w:basedOn w:val="Normal"/>
    <w:pPr>
      <w:framePr w:w="4683" w:h="1741" w:hRule="exact" w:wrap="notBeside" w:vAnchor="page" w:hAnchor="page" w:x="800" w:y="903"/>
      <w:tabs>
        <w:tab w:val="left" w:pos="993"/>
      </w:tabs>
    </w:pPr>
    <w:rPr>
      <w:b/>
    </w:rPr>
  </w:style>
  <w:style w:type="paragraph" w:customStyle="1" w:styleId="Punktopstilling">
    <w:name w:val="Punktopstilling"/>
    <w:basedOn w:val="Normal"/>
    <w:pPr>
      <w:numPr>
        <w:numId w:val="12"/>
      </w:numPr>
    </w:pPr>
  </w:style>
  <w:style w:type="paragraph" w:customStyle="1" w:styleId="Sagsoplysninger">
    <w:name w:val="Sagsoplysninger"/>
    <w:basedOn w:val="Navnisagsoplysning"/>
    <w:pPr>
      <w:framePr w:h="1791" w:hRule="exact" w:wrap="notBeside" w:x="6731"/>
      <w:spacing w:line="240" w:lineRule="exact"/>
    </w:pPr>
    <w:rPr>
      <w:rFonts w:ascii="Cambria" w:hAnsi="Cambria"/>
    </w:rPr>
  </w:style>
  <w:style w:type="paragraph" w:styleId="Sidefod">
    <w:name w:val="footer"/>
    <w:basedOn w:val="Normal"/>
    <w:pPr>
      <w:framePr w:wrap="around" w:vAnchor="text" w:hAnchor="page" w:xAlign="right" w:y="1"/>
      <w:tabs>
        <w:tab w:val="center" w:pos="4819"/>
        <w:tab w:val="right" w:pos="9638"/>
      </w:tabs>
    </w:pPr>
  </w:style>
  <w:style w:type="paragraph" w:styleId="Sidehoved">
    <w:name w:val="header"/>
    <w:basedOn w:val="Normal"/>
    <w:pPr>
      <w:framePr w:wrap="around" w:vAnchor="text" w:hAnchor="page" w:xAlign="center" w:y="1"/>
      <w:tabs>
        <w:tab w:val="center" w:pos="4819"/>
        <w:tab w:val="right" w:pos="9638"/>
      </w:tabs>
    </w:pPr>
  </w:style>
  <w:style w:type="character" w:styleId="Sidetal">
    <w:name w:val="page number"/>
    <w:rPr>
      <w:rFonts w:ascii="Times New Roman" w:hAnsi="Times New Roman"/>
      <w:sz w:val="22"/>
      <w:szCs w:val="22"/>
      <w:lang w:val="da-DK"/>
    </w:rPr>
  </w:style>
  <w:style w:type="paragraph" w:customStyle="1" w:styleId="Punktermedtal">
    <w:name w:val="Punkter med tal"/>
    <w:basedOn w:val="Punktopstilling"/>
    <w:rsid w:val="00F93895"/>
    <w:pPr>
      <w:numPr>
        <w:numId w:val="13"/>
      </w:numPr>
      <w:tabs>
        <w:tab w:val="clear" w:pos="284"/>
        <w:tab w:val="num" w:pos="567"/>
      </w:tabs>
      <w:ind w:left="567"/>
    </w:pPr>
  </w:style>
  <w:style w:type="paragraph" w:customStyle="1" w:styleId="Adresse">
    <w:name w:val="Adresse"/>
    <w:basedOn w:val="Normal"/>
    <w:pPr>
      <w:framePr w:w="5670" w:h="2835" w:hRule="exact" w:wrap="notBeside" w:vAnchor="page" w:hAnchor="page" w:x="1702" w:y="2345"/>
      <w:spacing w:line="240" w:lineRule="exact"/>
    </w:pPr>
    <w:rPr>
      <w:szCs w:val="24"/>
    </w:rPr>
  </w:style>
  <w:style w:type="paragraph" w:styleId="Markeringsbobletekst">
    <w:name w:val="Balloon Text"/>
    <w:basedOn w:val="Normal"/>
    <w:link w:val="MarkeringsbobletekstTegn"/>
    <w:pPr>
      <w:spacing w:line="240" w:lineRule="auto"/>
    </w:pPr>
    <w:rPr>
      <w:rFonts w:ascii="Tahoma" w:hAnsi="Tahoma" w:cs="Tahoma"/>
      <w:sz w:val="16"/>
      <w:szCs w:val="16"/>
    </w:rPr>
  </w:style>
  <w:style w:type="character" w:customStyle="1" w:styleId="MarkeringsbobletekstTegn">
    <w:name w:val="Markeringsbobletekst Tegn"/>
    <w:link w:val="Markeringsbobletekst"/>
    <w:rPr>
      <w:rFonts w:ascii="Tahoma" w:hAnsi="Tahoma" w:cs="Tahoma"/>
      <w:sz w:val="16"/>
      <w:szCs w:val="16"/>
    </w:rPr>
  </w:style>
  <w:style w:type="paragraph" w:customStyle="1" w:styleId="SUMkolofon">
    <w:name w:val="SUM kolofon"/>
    <w:basedOn w:val="Normal"/>
    <w:qFormat/>
    <w:pPr>
      <w:framePr w:w="4683" w:h="1701" w:hRule="exact" w:wrap="notBeside" w:vAnchor="page" w:hAnchor="page" w:x="800" w:y="903"/>
      <w:spacing w:line="200" w:lineRule="exact"/>
    </w:pPr>
    <w:rPr>
      <w:sz w:val="16"/>
      <w:szCs w:val="20"/>
    </w:rPr>
  </w:style>
  <w:style w:type="paragraph" w:customStyle="1" w:styleId="SUMkolofonoverskrift">
    <w:name w:val="SUM kolofon overskrift"/>
    <w:basedOn w:val="SUMkolofon"/>
    <w:qFormat/>
    <w:pPr>
      <w:framePr w:wrap="notBeside"/>
    </w:pPr>
    <w:rPr>
      <w:b/>
      <w:sz w:val="20"/>
    </w:rPr>
  </w:style>
  <w:style w:type="paragraph" w:customStyle="1" w:styleId="Frist">
    <w:name w:val="Frist"/>
    <w:basedOn w:val="Navnisagsoplysning"/>
    <w:rsid w:val="009A1424"/>
    <w:pPr>
      <w:framePr w:w="3873" w:h="1610" w:hRule="exact" w:wrap="notBeside" w:x="6714" w:y="2246"/>
      <w:pBdr>
        <w:top w:val="single" w:sz="4" w:space="1" w:color="auto"/>
        <w:left w:val="single" w:sz="4" w:space="4" w:color="auto"/>
        <w:bottom w:val="single" w:sz="4" w:space="1" w:color="auto"/>
        <w:right w:val="single" w:sz="4" w:space="4" w:color="auto"/>
      </w:pBdr>
      <w:spacing w:line="240" w:lineRule="exact"/>
    </w:pPr>
    <w:rPr>
      <w:rFonts w:asciiTheme="majorHAnsi" w:hAnsiTheme="majorHAnsi"/>
    </w:rPr>
  </w:style>
  <w:style w:type="character" w:styleId="Pladsholdertekst">
    <w:name w:val="Placeholder Text"/>
    <w:basedOn w:val="Standardskrifttypeiafsnit"/>
    <w:uiPriority w:val="99"/>
    <w:semiHidden/>
    <w:rsid w:val="009A1424"/>
    <w:rPr>
      <w:color w:val="808080"/>
      <w:lang w:val="da-DK"/>
    </w:rPr>
  </w:style>
  <w:style w:type="paragraph" w:styleId="Listeafsnit">
    <w:name w:val="List Paragraph"/>
    <w:basedOn w:val="Normal"/>
    <w:uiPriority w:val="34"/>
    <w:qFormat/>
    <w:rsid w:val="00376781"/>
    <w:pPr>
      <w:ind w:left="720"/>
      <w:contextualSpacing/>
    </w:pPr>
  </w:style>
  <w:style w:type="paragraph" w:styleId="Afsenderadresse">
    <w:name w:val="envelope return"/>
    <w:basedOn w:val="Normal"/>
    <w:semiHidden/>
    <w:unhideWhenUsed/>
    <w:rsid w:val="00C41DCE"/>
    <w:pPr>
      <w:spacing w:line="240" w:lineRule="auto"/>
    </w:pPr>
    <w:rPr>
      <w:rFonts w:asciiTheme="majorHAnsi" w:eastAsiaTheme="majorEastAsia" w:hAnsiTheme="majorHAnsi" w:cstheme="majorBidi"/>
      <w:szCs w:val="20"/>
    </w:rPr>
  </w:style>
  <w:style w:type="table" w:styleId="Almindeligtabel1">
    <w:name w:val="Plain Table 1"/>
    <w:basedOn w:val="Tabel-Normal"/>
    <w:uiPriority w:val="41"/>
    <w:rsid w:val="00C41DC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C41D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C41DC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C41DC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C41D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semiHidden/>
    <w:unhideWhenUsed/>
    <w:rsid w:val="00C41DCE"/>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semiHidden/>
    <w:rsid w:val="00C41DCE"/>
    <w:rPr>
      <w:rFonts w:ascii="Consolas" w:hAnsi="Consolas"/>
      <w:sz w:val="21"/>
      <w:szCs w:val="21"/>
      <w:lang w:val="da-DK"/>
    </w:rPr>
  </w:style>
  <w:style w:type="character" w:styleId="BesgtLink">
    <w:name w:val="FollowedHyperlink"/>
    <w:basedOn w:val="Standardskrifttypeiafsnit"/>
    <w:semiHidden/>
    <w:unhideWhenUsed/>
    <w:rsid w:val="00C41DCE"/>
    <w:rPr>
      <w:color w:val="800080" w:themeColor="followedHyperlink"/>
      <w:u w:val="single"/>
      <w:lang w:val="da-DK"/>
    </w:rPr>
  </w:style>
  <w:style w:type="paragraph" w:styleId="Bibliografi">
    <w:name w:val="Bibliography"/>
    <w:basedOn w:val="Normal"/>
    <w:next w:val="Normal"/>
    <w:uiPriority w:val="37"/>
    <w:semiHidden/>
    <w:unhideWhenUsed/>
    <w:rsid w:val="00C41DCE"/>
  </w:style>
  <w:style w:type="paragraph" w:styleId="Billedtekst">
    <w:name w:val="caption"/>
    <w:basedOn w:val="Normal"/>
    <w:next w:val="Normal"/>
    <w:semiHidden/>
    <w:unhideWhenUsed/>
    <w:qFormat/>
    <w:rsid w:val="00C41DCE"/>
    <w:pPr>
      <w:spacing w:after="200" w:line="240" w:lineRule="auto"/>
    </w:pPr>
    <w:rPr>
      <w:i/>
      <w:iCs/>
      <w:color w:val="1F497D" w:themeColor="text2"/>
      <w:sz w:val="18"/>
      <w:szCs w:val="18"/>
    </w:rPr>
  </w:style>
  <w:style w:type="paragraph" w:styleId="Bloktekst">
    <w:name w:val="Block Text"/>
    <w:basedOn w:val="Normal"/>
    <w:semiHidden/>
    <w:unhideWhenUsed/>
    <w:rsid w:val="00C41DC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character" w:styleId="Bogenstitel">
    <w:name w:val="Book Title"/>
    <w:basedOn w:val="Standardskrifttypeiafsnit"/>
    <w:uiPriority w:val="33"/>
    <w:qFormat/>
    <w:rsid w:val="00C41DCE"/>
    <w:rPr>
      <w:b/>
      <w:bCs/>
      <w:i/>
      <w:iCs/>
      <w:spacing w:val="5"/>
      <w:lang w:val="da-DK"/>
    </w:rPr>
  </w:style>
  <w:style w:type="paragraph" w:styleId="Brevhoved">
    <w:name w:val="Message Header"/>
    <w:basedOn w:val="Normal"/>
    <w:link w:val="BrevhovedTegn"/>
    <w:semiHidden/>
    <w:unhideWhenUsed/>
    <w:rsid w:val="00C41DC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semiHidden/>
    <w:rsid w:val="00C41DCE"/>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semiHidden/>
    <w:unhideWhenUsed/>
    <w:rsid w:val="00C41DCE"/>
    <w:pPr>
      <w:spacing w:after="120"/>
    </w:pPr>
  </w:style>
  <w:style w:type="character" w:customStyle="1" w:styleId="BrdtekstTegn">
    <w:name w:val="Brødtekst Tegn"/>
    <w:basedOn w:val="Standardskrifttypeiafsnit"/>
    <w:link w:val="Brdtekst"/>
    <w:semiHidden/>
    <w:rsid w:val="00C41DCE"/>
    <w:rPr>
      <w:rFonts w:asciiTheme="minorHAnsi" w:hAnsiTheme="minorHAnsi"/>
      <w:szCs w:val="22"/>
      <w:lang w:val="da-DK"/>
    </w:rPr>
  </w:style>
  <w:style w:type="paragraph" w:styleId="Brdtekst-frstelinjeindrykning1">
    <w:name w:val="Body Text First Indent"/>
    <w:basedOn w:val="Brdtekst"/>
    <w:link w:val="Brdtekst-frstelinjeindrykning1Tegn"/>
    <w:rsid w:val="00C41DCE"/>
    <w:pPr>
      <w:spacing w:after="0"/>
      <w:ind w:firstLine="360"/>
    </w:pPr>
  </w:style>
  <w:style w:type="character" w:customStyle="1" w:styleId="Brdtekst-frstelinjeindrykning1Tegn">
    <w:name w:val="Brødtekst - førstelinjeindrykning 1 Tegn"/>
    <w:basedOn w:val="BrdtekstTegn"/>
    <w:link w:val="Brdtekst-frstelinjeindrykning1"/>
    <w:rsid w:val="00C41DCE"/>
    <w:rPr>
      <w:rFonts w:asciiTheme="minorHAnsi" w:hAnsiTheme="minorHAnsi"/>
      <w:szCs w:val="22"/>
      <w:lang w:val="da-DK"/>
    </w:rPr>
  </w:style>
  <w:style w:type="paragraph" w:styleId="Brdtekstindrykning">
    <w:name w:val="Body Text Indent"/>
    <w:basedOn w:val="Normal"/>
    <w:link w:val="BrdtekstindrykningTegn"/>
    <w:semiHidden/>
    <w:unhideWhenUsed/>
    <w:rsid w:val="00C41DCE"/>
    <w:pPr>
      <w:spacing w:after="120"/>
      <w:ind w:left="283"/>
    </w:pPr>
  </w:style>
  <w:style w:type="character" w:customStyle="1" w:styleId="BrdtekstindrykningTegn">
    <w:name w:val="Brødtekstindrykning Tegn"/>
    <w:basedOn w:val="Standardskrifttypeiafsnit"/>
    <w:link w:val="Brdtekstindrykning"/>
    <w:semiHidden/>
    <w:rsid w:val="00C41DCE"/>
    <w:rPr>
      <w:rFonts w:asciiTheme="minorHAnsi" w:hAnsiTheme="minorHAnsi"/>
      <w:szCs w:val="22"/>
      <w:lang w:val="da-DK"/>
    </w:rPr>
  </w:style>
  <w:style w:type="paragraph" w:styleId="Brdtekst-frstelinjeindrykning2">
    <w:name w:val="Body Text First Indent 2"/>
    <w:basedOn w:val="Brdtekstindrykning"/>
    <w:link w:val="Brdtekst-frstelinjeindrykning2Tegn"/>
    <w:semiHidden/>
    <w:unhideWhenUsed/>
    <w:rsid w:val="00C41DCE"/>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C41DCE"/>
    <w:rPr>
      <w:rFonts w:asciiTheme="minorHAnsi" w:hAnsiTheme="minorHAnsi"/>
      <w:szCs w:val="22"/>
      <w:lang w:val="da-DK"/>
    </w:rPr>
  </w:style>
  <w:style w:type="paragraph" w:styleId="Brdtekst2">
    <w:name w:val="Body Text 2"/>
    <w:basedOn w:val="Normal"/>
    <w:link w:val="Brdtekst2Tegn"/>
    <w:semiHidden/>
    <w:unhideWhenUsed/>
    <w:rsid w:val="00C41DCE"/>
    <w:pPr>
      <w:spacing w:after="120" w:line="480" w:lineRule="auto"/>
    </w:pPr>
  </w:style>
  <w:style w:type="character" w:customStyle="1" w:styleId="Brdtekst2Tegn">
    <w:name w:val="Brødtekst 2 Tegn"/>
    <w:basedOn w:val="Standardskrifttypeiafsnit"/>
    <w:link w:val="Brdtekst2"/>
    <w:semiHidden/>
    <w:rsid w:val="00C41DCE"/>
    <w:rPr>
      <w:rFonts w:asciiTheme="minorHAnsi" w:hAnsiTheme="minorHAnsi"/>
      <w:szCs w:val="22"/>
      <w:lang w:val="da-DK"/>
    </w:rPr>
  </w:style>
  <w:style w:type="paragraph" w:styleId="Brdtekst3">
    <w:name w:val="Body Text 3"/>
    <w:basedOn w:val="Normal"/>
    <w:link w:val="Brdtekst3Tegn"/>
    <w:semiHidden/>
    <w:unhideWhenUsed/>
    <w:rsid w:val="00C41DCE"/>
    <w:pPr>
      <w:spacing w:after="120"/>
    </w:pPr>
    <w:rPr>
      <w:sz w:val="16"/>
      <w:szCs w:val="16"/>
    </w:rPr>
  </w:style>
  <w:style w:type="character" w:customStyle="1" w:styleId="Brdtekst3Tegn">
    <w:name w:val="Brødtekst 3 Tegn"/>
    <w:basedOn w:val="Standardskrifttypeiafsnit"/>
    <w:link w:val="Brdtekst3"/>
    <w:semiHidden/>
    <w:rsid w:val="00C41DCE"/>
    <w:rPr>
      <w:rFonts w:asciiTheme="minorHAnsi" w:hAnsiTheme="minorHAnsi"/>
      <w:sz w:val="16"/>
      <w:szCs w:val="16"/>
      <w:lang w:val="da-DK"/>
    </w:rPr>
  </w:style>
  <w:style w:type="paragraph" w:styleId="Brdtekstindrykning2">
    <w:name w:val="Body Text Indent 2"/>
    <w:basedOn w:val="Normal"/>
    <w:link w:val="Brdtekstindrykning2Tegn"/>
    <w:semiHidden/>
    <w:unhideWhenUsed/>
    <w:rsid w:val="00C41DCE"/>
    <w:pPr>
      <w:spacing w:after="120" w:line="480" w:lineRule="auto"/>
      <w:ind w:left="283"/>
    </w:pPr>
  </w:style>
  <w:style w:type="character" w:customStyle="1" w:styleId="Brdtekstindrykning2Tegn">
    <w:name w:val="Brødtekstindrykning 2 Tegn"/>
    <w:basedOn w:val="Standardskrifttypeiafsnit"/>
    <w:link w:val="Brdtekstindrykning2"/>
    <w:semiHidden/>
    <w:rsid w:val="00C41DCE"/>
    <w:rPr>
      <w:rFonts w:asciiTheme="minorHAnsi" w:hAnsiTheme="minorHAnsi"/>
      <w:szCs w:val="22"/>
      <w:lang w:val="da-DK"/>
    </w:rPr>
  </w:style>
  <w:style w:type="paragraph" w:styleId="Brdtekstindrykning3">
    <w:name w:val="Body Text Indent 3"/>
    <w:basedOn w:val="Normal"/>
    <w:link w:val="Brdtekstindrykning3Tegn"/>
    <w:semiHidden/>
    <w:unhideWhenUsed/>
    <w:rsid w:val="00C41DCE"/>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C41DCE"/>
    <w:rPr>
      <w:rFonts w:asciiTheme="minorHAnsi" w:hAnsiTheme="minorHAnsi"/>
      <w:sz w:val="16"/>
      <w:szCs w:val="16"/>
      <w:lang w:val="da-DK"/>
    </w:rPr>
  </w:style>
  <w:style w:type="paragraph" w:styleId="Citat">
    <w:name w:val="Quote"/>
    <w:basedOn w:val="Normal"/>
    <w:next w:val="Normal"/>
    <w:link w:val="CitatTegn"/>
    <w:uiPriority w:val="29"/>
    <w:qFormat/>
    <w:rsid w:val="00C41DC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41DCE"/>
    <w:rPr>
      <w:rFonts w:asciiTheme="minorHAnsi" w:hAnsiTheme="minorHAnsi"/>
      <w:i/>
      <w:iCs/>
      <w:color w:val="404040" w:themeColor="text1" w:themeTint="BF"/>
      <w:szCs w:val="22"/>
      <w:lang w:val="da-DK"/>
    </w:rPr>
  </w:style>
  <w:style w:type="paragraph" w:styleId="Citatoverskrift">
    <w:name w:val="toa heading"/>
    <w:basedOn w:val="Normal"/>
    <w:next w:val="Normal"/>
    <w:semiHidden/>
    <w:unhideWhenUsed/>
    <w:rsid w:val="00C41DCE"/>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semiHidden/>
    <w:unhideWhenUsed/>
    <w:rsid w:val="00C41DCE"/>
    <w:pPr>
      <w:ind w:left="200" w:hanging="200"/>
    </w:pPr>
  </w:style>
  <w:style w:type="paragraph" w:styleId="Dato">
    <w:name w:val="Date"/>
    <w:basedOn w:val="Normal"/>
    <w:next w:val="Normal"/>
    <w:link w:val="DatoTegn"/>
    <w:rsid w:val="00C41DCE"/>
  </w:style>
  <w:style w:type="character" w:customStyle="1" w:styleId="DatoTegn">
    <w:name w:val="Dato Tegn"/>
    <w:basedOn w:val="Standardskrifttypeiafsnit"/>
    <w:link w:val="Dato"/>
    <w:rsid w:val="00C41DCE"/>
    <w:rPr>
      <w:rFonts w:asciiTheme="minorHAnsi" w:hAnsiTheme="minorHAnsi"/>
      <w:szCs w:val="22"/>
      <w:lang w:val="da-DK"/>
    </w:rPr>
  </w:style>
  <w:style w:type="paragraph" w:styleId="Dokumentoversigt">
    <w:name w:val="Document Map"/>
    <w:basedOn w:val="Normal"/>
    <w:link w:val="DokumentoversigtTegn"/>
    <w:semiHidden/>
    <w:unhideWhenUsed/>
    <w:rsid w:val="00C41DCE"/>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semiHidden/>
    <w:rsid w:val="00C41DCE"/>
    <w:rPr>
      <w:rFonts w:ascii="Segoe UI" w:hAnsi="Segoe UI" w:cs="Segoe UI"/>
      <w:sz w:val="16"/>
      <w:szCs w:val="16"/>
      <w:lang w:val="da-DK"/>
    </w:rPr>
  </w:style>
  <w:style w:type="table" w:styleId="Farvetgitter">
    <w:name w:val="Colorful Grid"/>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C41D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C41DC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C41DC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C41DC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C41DC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C41DC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C41DC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C41DC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C41DC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C41DC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C41DC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C41DC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C41DC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C41DC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semiHidden/>
    <w:unhideWhenUsed/>
    <w:rsid w:val="00C41DCE"/>
    <w:rPr>
      <w:vertAlign w:val="superscript"/>
      <w:lang w:val="da-DK"/>
    </w:rPr>
  </w:style>
  <w:style w:type="paragraph" w:styleId="Fodnotetekst">
    <w:name w:val="footnote text"/>
    <w:basedOn w:val="Normal"/>
    <w:link w:val="FodnotetekstTegn"/>
    <w:semiHidden/>
    <w:unhideWhenUsed/>
    <w:rsid w:val="00C41DCE"/>
    <w:pPr>
      <w:spacing w:line="240" w:lineRule="auto"/>
    </w:pPr>
    <w:rPr>
      <w:szCs w:val="20"/>
    </w:rPr>
  </w:style>
  <w:style w:type="character" w:customStyle="1" w:styleId="FodnotetekstTegn">
    <w:name w:val="Fodnotetekst Tegn"/>
    <w:basedOn w:val="Standardskrifttypeiafsnit"/>
    <w:link w:val="Fodnotetekst"/>
    <w:semiHidden/>
    <w:rsid w:val="00C41DCE"/>
    <w:rPr>
      <w:rFonts w:asciiTheme="minorHAnsi" w:hAnsiTheme="minorHAnsi"/>
      <w:lang w:val="da-DK"/>
    </w:rPr>
  </w:style>
  <w:style w:type="paragraph" w:styleId="FormateretHTML">
    <w:name w:val="HTML Preformatted"/>
    <w:basedOn w:val="Normal"/>
    <w:link w:val="FormateretHTMLTegn"/>
    <w:semiHidden/>
    <w:unhideWhenUsed/>
    <w:rsid w:val="00C41DCE"/>
    <w:pPr>
      <w:spacing w:line="240" w:lineRule="auto"/>
    </w:pPr>
    <w:rPr>
      <w:rFonts w:ascii="Consolas" w:hAnsi="Consolas"/>
      <w:szCs w:val="20"/>
    </w:rPr>
  </w:style>
  <w:style w:type="character" w:customStyle="1" w:styleId="FormateretHTMLTegn">
    <w:name w:val="Formateret HTML Tegn"/>
    <w:basedOn w:val="Standardskrifttypeiafsnit"/>
    <w:link w:val="FormateretHTML"/>
    <w:semiHidden/>
    <w:rsid w:val="00C41DCE"/>
    <w:rPr>
      <w:rFonts w:ascii="Consolas" w:hAnsi="Consolas"/>
      <w:lang w:val="da-DK"/>
    </w:rPr>
  </w:style>
  <w:style w:type="character" w:styleId="Fremhv">
    <w:name w:val="Emphasis"/>
    <w:basedOn w:val="Standardskrifttypeiafsnit"/>
    <w:qFormat/>
    <w:rsid w:val="00C41DCE"/>
    <w:rPr>
      <w:i/>
      <w:iCs/>
      <w:lang w:val="da-DK"/>
    </w:rPr>
  </w:style>
  <w:style w:type="table" w:styleId="Gittertabel1-lys">
    <w:name w:val="Grid Table 1 Light"/>
    <w:basedOn w:val="Tabel-Normal"/>
    <w:uiPriority w:val="46"/>
    <w:rsid w:val="00C41DC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C41DC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C41DC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C41DC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C41DC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C41DC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C41DC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C41DC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C41DC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C41DC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C41DC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C41DC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C41DC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C41DC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C41DC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C41DC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C41DC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C41D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C41DC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C41DC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C41DC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C41DC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C41DC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C41DC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C41D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C41DC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C41DC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C41DC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C41DC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C41DC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C41DC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C41DC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C41DC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C41DC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C41DC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C41DC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C41DC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C41DC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C41DC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C41DC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C41DC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C41DC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resse">
    <w:name w:val="HTML Address"/>
    <w:basedOn w:val="Normal"/>
    <w:link w:val="HTML-adresseTegn"/>
    <w:semiHidden/>
    <w:unhideWhenUsed/>
    <w:rsid w:val="00C41DCE"/>
    <w:pPr>
      <w:spacing w:line="240" w:lineRule="auto"/>
    </w:pPr>
    <w:rPr>
      <w:i/>
      <w:iCs/>
    </w:rPr>
  </w:style>
  <w:style w:type="character" w:customStyle="1" w:styleId="HTML-adresseTegn">
    <w:name w:val="HTML-adresse Tegn"/>
    <w:basedOn w:val="Standardskrifttypeiafsnit"/>
    <w:link w:val="HTML-adresse"/>
    <w:semiHidden/>
    <w:rsid w:val="00C41DCE"/>
    <w:rPr>
      <w:rFonts w:asciiTheme="minorHAnsi" w:hAnsiTheme="minorHAnsi"/>
      <w:i/>
      <w:iCs/>
      <w:szCs w:val="22"/>
      <w:lang w:val="da-DK"/>
    </w:rPr>
  </w:style>
  <w:style w:type="character" w:styleId="HTML-akronym">
    <w:name w:val="HTML Acronym"/>
    <w:basedOn w:val="Standardskrifttypeiafsnit"/>
    <w:semiHidden/>
    <w:unhideWhenUsed/>
    <w:rsid w:val="00C41DCE"/>
    <w:rPr>
      <w:lang w:val="da-DK"/>
    </w:rPr>
  </w:style>
  <w:style w:type="character" w:styleId="HTML-citat">
    <w:name w:val="HTML Cite"/>
    <w:basedOn w:val="Standardskrifttypeiafsnit"/>
    <w:semiHidden/>
    <w:unhideWhenUsed/>
    <w:rsid w:val="00C41DCE"/>
    <w:rPr>
      <w:i/>
      <w:iCs/>
      <w:lang w:val="da-DK"/>
    </w:rPr>
  </w:style>
  <w:style w:type="character" w:styleId="HTML-definition">
    <w:name w:val="HTML Definition"/>
    <w:basedOn w:val="Standardskrifttypeiafsnit"/>
    <w:semiHidden/>
    <w:unhideWhenUsed/>
    <w:rsid w:val="00C41DCE"/>
    <w:rPr>
      <w:i/>
      <w:iCs/>
      <w:lang w:val="da-DK"/>
    </w:rPr>
  </w:style>
  <w:style w:type="character" w:styleId="HTML-eksempel">
    <w:name w:val="HTML Sample"/>
    <w:basedOn w:val="Standardskrifttypeiafsnit"/>
    <w:semiHidden/>
    <w:unhideWhenUsed/>
    <w:rsid w:val="00C41DCE"/>
    <w:rPr>
      <w:rFonts w:ascii="Consolas" w:hAnsi="Consolas"/>
      <w:sz w:val="24"/>
      <w:szCs w:val="24"/>
      <w:lang w:val="da-DK"/>
    </w:rPr>
  </w:style>
  <w:style w:type="character" w:styleId="HTML-kode">
    <w:name w:val="HTML Code"/>
    <w:basedOn w:val="Standardskrifttypeiafsnit"/>
    <w:semiHidden/>
    <w:unhideWhenUsed/>
    <w:rsid w:val="00C41DCE"/>
    <w:rPr>
      <w:rFonts w:ascii="Consolas" w:hAnsi="Consolas"/>
      <w:sz w:val="20"/>
      <w:szCs w:val="20"/>
      <w:lang w:val="da-DK"/>
    </w:rPr>
  </w:style>
  <w:style w:type="character" w:styleId="HTML-skrivemaskine">
    <w:name w:val="HTML Typewriter"/>
    <w:basedOn w:val="Standardskrifttypeiafsnit"/>
    <w:semiHidden/>
    <w:unhideWhenUsed/>
    <w:rsid w:val="00C41DCE"/>
    <w:rPr>
      <w:rFonts w:ascii="Consolas" w:hAnsi="Consolas"/>
      <w:sz w:val="20"/>
      <w:szCs w:val="20"/>
      <w:lang w:val="da-DK"/>
    </w:rPr>
  </w:style>
  <w:style w:type="character" w:styleId="HTML-tastatur">
    <w:name w:val="HTML Keyboard"/>
    <w:basedOn w:val="Standardskrifttypeiafsnit"/>
    <w:semiHidden/>
    <w:unhideWhenUsed/>
    <w:rsid w:val="00C41DCE"/>
    <w:rPr>
      <w:rFonts w:ascii="Consolas" w:hAnsi="Consolas"/>
      <w:sz w:val="20"/>
      <w:szCs w:val="20"/>
      <w:lang w:val="da-DK"/>
    </w:rPr>
  </w:style>
  <w:style w:type="character" w:styleId="HTML-variabel">
    <w:name w:val="HTML Variable"/>
    <w:basedOn w:val="Standardskrifttypeiafsnit"/>
    <w:semiHidden/>
    <w:unhideWhenUsed/>
    <w:rsid w:val="00C41DCE"/>
    <w:rPr>
      <w:i/>
      <w:iCs/>
      <w:lang w:val="da-DK"/>
    </w:rPr>
  </w:style>
  <w:style w:type="character" w:styleId="Hyperlink">
    <w:name w:val="Hyperlink"/>
    <w:basedOn w:val="Standardskrifttypeiafsnit"/>
    <w:semiHidden/>
    <w:unhideWhenUsed/>
    <w:rsid w:val="00C41DCE"/>
    <w:rPr>
      <w:color w:val="0000FF" w:themeColor="hyperlink"/>
      <w:u w:val="single"/>
      <w:lang w:val="da-DK"/>
    </w:rPr>
  </w:style>
  <w:style w:type="paragraph" w:styleId="Indeks1">
    <w:name w:val="index 1"/>
    <w:basedOn w:val="Normal"/>
    <w:next w:val="Normal"/>
    <w:autoRedefine/>
    <w:semiHidden/>
    <w:unhideWhenUsed/>
    <w:rsid w:val="00C41DCE"/>
    <w:pPr>
      <w:spacing w:line="240" w:lineRule="auto"/>
      <w:ind w:left="200" w:hanging="200"/>
    </w:pPr>
  </w:style>
  <w:style w:type="paragraph" w:styleId="Indeks2">
    <w:name w:val="index 2"/>
    <w:basedOn w:val="Normal"/>
    <w:next w:val="Normal"/>
    <w:autoRedefine/>
    <w:semiHidden/>
    <w:unhideWhenUsed/>
    <w:rsid w:val="00C41DCE"/>
    <w:pPr>
      <w:spacing w:line="240" w:lineRule="auto"/>
      <w:ind w:left="400" w:hanging="200"/>
    </w:pPr>
  </w:style>
  <w:style w:type="paragraph" w:styleId="Indeks3">
    <w:name w:val="index 3"/>
    <w:basedOn w:val="Normal"/>
    <w:next w:val="Normal"/>
    <w:autoRedefine/>
    <w:semiHidden/>
    <w:unhideWhenUsed/>
    <w:rsid w:val="00C41DCE"/>
    <w:pPr>
      <w:spacing w:line="240" w:lineRule="auto"/>
      <w:ind w:left="600" w:hanging="200"/>
    </w:pPr>
  </w:style>
  <w:style w:type="paragraph" w:styleId="Indeks4">
    <w:name w:val="index 4"/>
    <w:basedOn w:val="Normal"/>
    <w:next w:val="Normal"/>
    <w:autoRedefine/>
    <w:semiHidden/>
    <w:unhideWhenUsed/>
    <w:rsid w:val="00C41DCE"/>
    <w:pPr>
      <w:spacing w:line="240" w:lineRule="auto"/>
      <w:ind w:left="800" w:hanging="200"/>
    </w:pPr>
  </w:style>
  <w:style w:type="paragraph" w:styleId="Indeks5">
    <w:name w:val="index 5"/>
    <w:basedOn w:val="Normal"/>
    <w:next w:val="Normal"/>
    <w:autoRedefine/>
    <w:semiHidden/>
    <w:unhideWhenUsed/>
    <w:rsid w:val="00C41DCE"/>
    <w:pPr>
      <w:spacing w:line="240" w:lineRule="auto"/>
      <w:ind w:left="1000" w:hanging="200"/>
    </w:pPr>
  </w:style>
  <w:style w:type="paragraph" w:styleId="Indeks6">
    <w:name w:val="index 6"/>
    <w:basedOn w:val="Normal"/>
    <w:next w:val="Normal"/>
    <w:autoRedefine/>
    <w:semiHidden/>
    <w:unhideWhenUsed/>
    <w:rsid w:val="00C41DCE"/>
    <w:pPr>
      <w:spacing w:line="240" w:lineRule="auto"/>
      <w:ind w:left="1200" w:hanging="200"/>
    </w:pPr>
  </w:style>
  <w:style w:type="paragraph" w:styleId="Indeks7">
    <w:name w:val="index 7"/>
    <w:basedOn w:val="Normal"/>
    <w:next w:val="Normal"/>
    <w:autoRedefine/>
    <w:semiHidden/>
    <w:unhideWhenUsed/>
    <w:rsid w:val="00C41DCE"/>
    <w:pPr>
      <w:spacing w:line="240" w:lineRule="auto"/>
      <w:ind w:left="1400" w:hanging="200"/>
    </w:pPr>
  </w:style>
  <w:style w:type="paragraph" w:styleId="Indeks8">
    <w:name w:val="index 8"/>
    <w:basedOn w:val="Normal"/>
    <w:next w:val="Normal"/>
    <w:autoRedefine/>
    <w:semiHidden/>
    <w:unhideWhenUsed/>
    <w:rsid w:val="00C41DCE"/>
    <w:pPr>
      <w:spacing w:line="240" w:lineRule="auto"/>
      <w:ind w:left="1600" w:hanging="200"/>
    </w:pPr>
  </w:style>
  <w:style w:type="paragraph" w:styleId="Indeks9">
    <w:name w:val="index 9"/>
    <w:basedOn w:val="Normal"/>
    <w:next w:val="Normal"/>
    <w:autoRedefine/>
    <w:semiHidden/>
    <w:unhideWhenUsed/>
    <w:rsid w:val="00C41DCE"/>
    <w:pPr>
      <w:spacing w:line="240" w:lineRule="auto"/>
      <w:ind w:left="1800" w:hanging="200"/>
    </w:pPr>
  </w:style>
  <w:style w:type="paragraph" w:styleId="Indeksoverskrift">
    <w:name w:val="index heading"/>
    <w:basedOn w:val="Normal"/>
    <w:next w:val="Indeks1"/>
    <w:semiHidden/>
    <w:unhideWhenUsed/>
    <w:rsid w:val="00C41DCE"/>
    <w:rPr>
      <w:rFonts w:asciiTheme="majorHAnsi" w:eastAsiaTheme="majorEastAsia" w:hAnsiTheme="majorHAnsi" w:cstheme="majorBidi"/>
      <w:b/>
      <w:bCs/>
    </w:rPr>
  </w:style>
  <w:style w:type="paragraph" w:styleId="Indholdsfortegnelse1">
    <w:name w:val="toc 1"/>
    <w:basedOn w:val="Normal"/>
    <w:next w:val="Normal"/>
    <w:autoRedefine/>
    <w:semiHidden/>
    <w:unhideWhenUsed/>
    <w:rsid w:val="00C41DCE"/>
    <w:pPr>
      <w:spacing w:after="100"/>
    </w:pPr>
  </w:style>
  <w:style w:type="paragraph" w:styleId="Indholdsfortegnelse2">
    <w:name w:val="toc 2"/>
    <w:basedOn w:val="Normal"/>
    <w:next w:val="Normal"/>
    <w:autoRedefine/>
    <w:semiHidden/>
    <w:unhideWhenUsed/>
    <w:rsid w:val="00C41DCE"/>
    <w:pPr>
      <w:spacing w:after="100"/>
      <w:ind w:left="200"/>
    </w:pPr>
  </w:style>
  <w:style w:type="paragraph" w:styleId="Indholdsfortegnelse3">
    <w:name w:val="toc 3"/>
    <w:basedOn w:val="Normal"/>
    <w:next w:val="Normal"/>
    <w:autoRedefine/>
    <w:semiHidden/>
    <w:unhideWhenUsed/>
    <w:rsid w:val="00C41DCE"/>
    <w:pPr>
      <w:spacing w:after="100"/>
      <w:ind w:left="400"/>
    </w:pPr>
  </w:style>
  <w:style w:type="paragraph" w:styleId="Indholdsfortegnelse4">
    <w:name w:val="toc 4"/>
    <w:basedOn w:val="Normal"/>
    <w:next w:val="Normal"/>
    <w:autoRedefine/>
    <w:semiHidden/>
    <w:unhideWhenUsed/>
    <w:rsid w:val="00C41DCE"/>
    <w:pPr>
      <w:spacing w:after="100"/>
      <w:ind w:left="600"/>
    </w:pPr>
  </w:style>
  <w:style w:type="paragraph" w:styleId="Indholdsfortegnelse5">
    <w:name w:val="toc 5"/>
    <w:basedOn w:val="Normal"/>
    <w:next w:val="Normal"/>
    <w:autoRedefine/>
    <w:semiHidden/>
    <w:unhideWhenUsed/>
    <w:rsid w:val="00C41DCE"/>
    <w:pPr>
      <w:spacing w:after="100"/>
      <w:ind w:left="800"/>
    </w:pPr>
  </w:style>
  <w:style w:type="paragraph" w:styleId="Indholdsfortegnelse6">
    <w:name w:val="toc 6"/>
    <w:basedOn w:val="Normal"/>
    <w:next w:val="Normal"/>
    <w:autoRedefine/>
    <w:semiHidden/>
    <w:unhideWhenUsed/>
    <w:rsid w:val="00C41DCE"/>
    <w:pPr>
      <w:spacing w:after="100"/>
      <w:ind w:left="1000"/>
    </w:pPr>
  </w:style>
  <w:style w:type="paragraph" w:styleId="Indholdsfortegnelse7">
    <w:name w:val="toc 7"/>
    <w:basedOn w:val="Normal"/>
    <w:next w:val="Normal"/>
    <w:autoRedefine/>
    <w:semiHidden/>
    <w:unhideWhenUsed/>
    <w:rsid w:val="00C41DCE"/>
    <w:pPr>
      <w:spacing w:after="100"/>
      <w:ind w:left="1200"/>
    </w:pPr>
  </w:style>
  <w:style w:type="paragraph" w:styleId="Indholdsfortegnelse8">
    <w:name w:val="toc 8"/>
    <w:basedOn w:val="Normal"/>
    <w:next w:val="Normal"/>
    <w:autoRedefine/>
    <w:semiHidden/>
    <w:unhideWhenUsed/>
    <w:rsid w:val="00C41DCE"/>
    <w:pPr>
      <w:spacing w:after="100"/>
      <w:ind w:left="1400"/>
    </w:pPr>
  </w:style>
  <w:style w:type="paragraph" w:styleId="Indholdsfortegnelse9">
    <w:name w:val="toc 9"/>
    <w:basedOn w:val="Normal"/>
    <w:next w:val="Normal"/>
    <w:autoRedefine/>
    <w:semiHidden/>
    <w:unhideWhenUsed/>
    <w:rsid w:val="00C41DCE"/>
    <w:pPr>
      <w:spacing w:after="100"/>
      <w:ind w:left="1600"/>
    </w:pPr>
  </w:style>
  <w:style w:type="paragraph" w:styleId="Ingenafstand">
    <w:name w:val="No Spacing"/>
    <w:uiPriority w:val="1"/>
    <w:qFormat/>
    <w:rsid w:val="00C41DCE"/>
    <w:rPr>
      <w:rFonts w:asciiTheme="minorHAnsi" w:hAnsiTheme="minorHAnsi"/>
      <w:szCs w:val="22"/>
    </w:rPr>
  </w:style>
  <w:style w:type="paragraph" w:styleId="Kommentartekst">
    <w:name w:val="annotation text"/>
    <w:basedOn w:val="Normal"/>
    <w:link w:val="KommentartekstTegn"/>
    <w:uiPriority w:val="99"/>
    <w:semiHidden/>
    <w:unhideWhenUsed/>
    <w:rsid w:val="00C41DCE"/>
    <w:pPr>
      <w:spacing w:line="240" w:lineRule="auto"/>
    </w:pPr>
    <w:rPr>
      <w:szCs w:val="20"/>
    </w:rPr>
  </w:style>
  <w:style w:type="character" w:customStyle="1" w:styleId="KommentartekstTegn">
    <w:name w:val="Kommentartekst Tegn"/>
    <w:basedOn w:val="Standardskrifttypeiafsnit"/>
    <w:link w:val="Kommentartekst"/>
    <w:uiPriority w:val="99"/>
    <w:semiHidden/>
    <w:rsid w:val="00C41DCE"/>
    <w:rPr>
      <w:rFonts w:asciiTheme="minorHAnsi" w:hAnsiTheme="minorHAnsi"/>
      <w:lang w:val="da-DK"/>
    </w:rPr>
  </w:style>
  <w:style w:type="paragraph" w:styleId="Kommentaremne">
    <w:name w:val="annotation subject"/>
    <w:basedOn w:val="Kommentartekst"/>
    <w:next w:val="Kommentartekst"/>
    <w:link w:val="KommentaremneTegn"/>
    <w:semiHidden/>
    <w:unhideWhenUsed/>
    <w:rsid w:val="00C41DCE"/>
    <w:rPr>
      <w:b/>
      <w:bCs/>
    </w:rPr>
  </w:style>
  <w:style w:type="character" w:customStyle="1" w:styleId="KommentaremneTegn">
    <w:name w:val="Kommentaremne Tegn"/>
    <w:basedOn w:val="KommentartekstTegn"/>
    <w:link w:val="Kommentaremne"/>
    <w:semiHidden/>
    <w:rsid w:val="00C41DCE"/>
    <w:rPr>
      <w:rFonts w:asciiTheme="minorHAnsi" w:hAnsiTheme="minorHAnsi"/>
      <w:b/>
      <w:bCs/>
      <w:lang w:val="da-DK"/>
    </w:rPr>
  </w:style>
  <w:style w:type="character" w:styleId="Kommentarhenvisning">
    <w:name w:val="annotation reference"/>
    <w:basedOn w:val="Standardskrifttypeiafsnit"/>
    <w:uiPriority w:val="99"/>
    <w:semiHidden/>
    <w:unhideWhenUsed/>
    <w:rsid w:val="00C41DCE"/>
    <w:rPr>
      <w:sz w:val="16"/>
      <w:szCs w:val="16"/>
      <w:lang w:val="da-DK"/>
    </w:rPr>
  </w:style>
  <w:style w:type="character" w:styleId="Kraftigfremhvning">
    <w:name w:val="Intense Emphasis"/>
    <w:basedOn w:val="Standardskrifttypeiafsnit"/>
    <w:uiPriority w:val="21"/>
    <w:qFormat/>
    <w:rsid w:val="00C41DCE"/>
    <w:rPr>
      <w:i/>
      <w:iCs/>
      <w:color w:val="4F81BD" w:themeColor="accent1"/>
      <w:lang w:val="da-DK"/>
    </w:rPr>
  </w:style>
  <w:style w:type="character" w:styleId="Kraftighenvisning">
    <w:name w:val="Intense Reference"/>
    <w:basedOn w:val="Standardskrifttypeiafsnit"/>
    <w:uiPriority w:val="32"/>
    <w:qFormat/>
    <w:rsid w:val="00C41DCE"/>
    <w:rPr>
      <w:b/>
      <w:bCs/>
      <w:smallCaps/>
      <w:color w:val="4F81BD" w:themeColor="accent1"/>
      <w:spacing w:val="5"/>
      <w:lang w:val="da-DK"/>
    </w:rPr>
  </w:style>
  <w:style w:type="character" w:styleId="Linjenummer">
    <w:name w:val="line number"/>
    <w:basedOn w:val="Standardskrifttypeiafsnit"/>
    <w:semiHidden/>
    <w:unhideWhenUsed/>
    <w:rsid w:val="00C41DCE"/>
    <w:rPr>
      <w:lang w:val="da-DK"/>
    </w:rPr>
  </w:style>
  <w:style w:type="paragraph" w:styleId="Liste">
    <w:name w:val="List"/>
    <w:basedOn w:val="Normal"/>
    <w:semiHidden/>
    <w:unhideWhenUsed/>
    <w:rsid w:val="00C41DCE"/>
    <w:pPr>
      <w:ind w:left="283" w:hanging="283"/>
      <w:contextualSpacing/>
    </w:pPr>
  </w:style>
  <w:style w:type="paragraph" w:styleId="Liste2">
    <w:name w:val="List 2"/>
    <w:basedOn w:val="Normal"/>
    <w:semiHidden/>
    <w:unhideWhenUsed/>
    <w:rsid w:val="00C41DCE"/>
    <w:pPr>
      <w:ind w:left="566" w:hanging="283"/>
      <w:contextualSpacing/>
    </w:pPr>
  </w:style>
  <w:style w:type="paragraph" w:styleId="Liste3">
    <w:name w:val="List 3"/>
    <w:basedOn w:val="Normal"/>
    <w:semiHidden/>
    <w:unhideWhenUsed/>
    <w:rsid w:val="00C41DCE"/>
    <w:pPr>
      <w:ind w:left="849" w:hanging="283"/>
      <w:contextualSpacing/>
    </w:pPr>
  </w:style>
  <w:style w:type="paragraph" w:styleId="Liste4">
    <w:name w:val="List 4"/>
    <w:basedOn w:val="Normal"/>
    <w:rsid w:val="00C41DCE"/>
    <w:pPr>
      <w:ind w:left="1132" w:hanging="283"/>
      <w:contextualSpacing/>
    </w:pPr>
  </w:style>
  <w:style w:type="paragraph" w:styleId="Liste5">
    <w:name w:val="List 5"/>
    <w:basedOn w:val="Normal"/>
    <w:rsid w:val="00C41DCE"/>
    <w:pPr>
      <w:ind w:left="1415" w:hanging="283"/>
      <w:contextualSpacing/>
    </w:pPr>
  </w:style>
  <w:style w:type="paragraph" w:styleId="Listeoverfigurer">
    <w:name w:val="table of figures"/>
    <w:basedOn w:val="Normal"/>
    <w:next w:val="Normal"/>
    <w:semiHidden/>
    <w:unhideWhenUsed/>
    <w:rsid w:val="00C41DCE"/>
  </w:style>
  <w:style w:type="table" w:styleId="Listetabel1-lys">
    <w:name w:val="List Table 1 Light"/>
    <w:basedOn w:val="Tabel-Normal"/>
    <w:uiPriority w:val="46"/>
    <w:rsid w:val="00C41DC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C41DC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C41DC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C41DC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C41DC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C41DC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C41DC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C41DC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C41DC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C41DC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C41DC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C41DC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C41DC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C41DC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C41DC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C41DC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C41DC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C41DC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C41DC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C41DC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C41DC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C41DC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C41DC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C41DC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C41D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C41DC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C41DC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C41DC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C41DC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C41DC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C41DC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C41DC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C41DC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C41DC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C41DC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C41DC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C41DC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C41DC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C41DC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C41DC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C41DC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C41DC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C41DC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C41DC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C41DC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C41DC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C41DC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C41DC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C41DC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C41D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C41D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C41DC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C41DC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C41DC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C41DC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C41DC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C41D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C41DC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C41DC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C41DC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C41DC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C41DC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C41DC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C41D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C41D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C41DC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C41DC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C41DC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C41DC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C41DC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semiHidden/>
    <w:unhideWhenUsed/>
    <w:rsid w:val="00C41DCE"/>
    <w:pPr>
      <w:spacing w:line="240" w:lineRule="auto"/>
    </w:pPr>
  </w:style>
  <w:style w:type="character" w:customStyle="1" w:styleId="MailsignaturTegn">
    <w:name w:val="Mailsignatur Tegn"/>
    <w:basedOn w:val="Standardskrifttypeiafsnit"/>
    <w:link w:val="Mailsignatur"/>
    <w:semiHidden/>
    <w:rsid w:val="00C41DCE"/>
    <w:rPr>
      <w:rFonts w:asciiTheme="minorHAnsi" w:hAnsiTheme="minorHAnsi"/>
      <w:szCs w:val="22"/>
      <w:lang w:val="da-DK"/>
    </w:rPr>
  </w:style>
  <w:style w:type="paragraph" w:styleId="Makrotekst">
    <w:name w:val="macro"/>
    <w:link w:val="MakrotekstTegn"/>
    <w:semiHidden/>
    <w:unhideWhenUsed/>
    <w:rsid w:val="00C41DC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rPr>
  </w:style>
  <w:style w:type="character" w:customStyle="1" w:styleId="MakrotekstTegn">
    <w:name w:val="Makrotekst Tegn"/>
    <w:basedOn w:val="Standardskrifttypeiafsnit"/>
    <w:link w:val="Makrotekst"/>
    <w:semiHidden/>
    <w:rsid w:val="00C41DCE"/>
    <w:rPr>
      <w:rFonts w:ascii="Consolas" w:hAnsi="Consolas"/>
      <w:lang w:val="da-DK"/>
    </w:rPr>
  </w:style>
  <w:style w:type="table" w:styleId="Mediumgitter1">
    <w:name w:val="Medium Grid 1"/>
    <w:basedOn w:val="Tabel-Normal"/>
    <w:uiPriority w:val="67"/>
    <w:semiHidden/>
    <w:unhideWhenUsed/>
    <w:rsid w:val="00C41D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C41D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C41DC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C41DC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C41DC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C41D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C41DC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C41D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C41DC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C41DC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C41DC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C41DC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C41DC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C41DC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C41D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C41D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C41DC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C41DC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C41DC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C41D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C41DC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semiHidden/>
    <w:unhideWhenUsed/>
    <w:rsid w:val="00C41DCE"/>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C41D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C41DC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C41DC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C41DC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C41DC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C41DC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C41DC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semiHidden/>
    <w:unhideWhenUsed/>
    <w:rsid w:val="00C41DCE"/>
    <w:rPr>
      <w:rFonts w:ascii="Times New Roman" w:hAnsi="Times New Roman"/>
      <w:sz w:val="24"/>
      <w:szCs w:val="24"/>
    </w:rPr>
  </w:style>
  <w:style w:type="paragraph" w:styleId="Normalindrykning">
    <w:name w:val="Normal Indent"/>
    <w:basedOn w:val="Normal"/>
    <w:semiHidden/>
    <w:unhideWhenUsed/>
    <w:rsid w:val="00C41DCE"/>
    <w:pPr>
      <w:ind w:left="1304"/>
    </w:pPr>
  </w:style>
  <w:style w:type="paragraph" w:styleId="Noteoverskrift">
    <w:name w:val="Note Heading"/>
    <w:basedOn w:val="Normal"/>
    <w:next w:val="Normal"/>
    <w:link w:val="NoteoverskriftTegn"/>
    <w:semiHidden/>
    <w:unhideWhenUsed/>
    <w:rsid w:val="00C41DCE"/>
    <w:pPr>
      <w:spacing w:line="240" w:lineRule="auto"/>
    </w:pPr>
  </w:style>
  <w:style w:type="character" w:customStyle="1" w:styleId="NoteoverskriftTegn">
    <w:name w:val="Noteoverskrift Tegn"/>
    <w:basedOn w:val="Standardskrifttypeiafsnit"/>
    <w:link w:val="Noteoverskrift"/>
    <w:semiHidden/>
    <w:rsid w:val="00C41DCE"/>
    <w:rPr>
      <w:rFonts w:asciiTheme="minorHAnsi" w:hAnsiTheme="minorHAnsi"/>
      <w:szCs w:val="22"/>
      <w:lang w:val="da-DK"/>
    </w:rPr>
  </w:style>
  <w:style w:type="paragraph" w:styleId="Opstilling-forts">
    <w:name w:val="List Continue"/>
    <w:basedOn w:val="Normal"/>
    <w:semiHidden/>
    <w:unhideWhenUsed/>
    <w:rsid w:val="00C41DCE"/>
    <w:pPr>
      <w:spacing w:after="120"/>
      <w:ind w:left="283"/>
      <w:contextualSpacing/>
    </w:pPr>
  </w:style>
  <w:style w:type="paragraph" w:styleId="Opstilling-forts2">
    <w:name w:val="List Continue 2"/>
    <w:basedOn w:val="Normal"/>
    <w:semiHidden/>
    <w:unhideWhenUsed/>
    <w:rsid w:val="00C41DCE"/>
    <w:pPr>
      <w:spacing w:after="120"/>
      <w:ind w:left="566"/>
      <w:contextualSpacing/>
    </w:pPr>
  </w:style>
  <w:style w:type="paragraph" w:styleId="Opstilling-forts3">
    <w:name w:val="List Continue 3"/>
    <w:basedOn w:val="Normal"/>
    <w:semiHidden/>
    <w:unhideWhenUsed/>
    <w:rsid w:val="00C41DCE"/>
    <w:pPr>
      <w:spacing w:after="120"/>
      <w:ind w:left="849"/>
      <w:contextualSpacing/>
    </w:pPr>
  </w:style>
  <w:style w:type="paragraph" w:styleId="Opstilling-forts4">
    <w:name w:val="List Continue 4"/>
    <w:basedOn w:val="Normal"/>
    <w:semiHidden/>
    <w:unhideWhenUsed/>
    <w:rsid w:val="00C41DCE"/>
    <w:pPr>
      <w:spacing w:after="120"/>
      <w:ind w:left="1132"/>
      <w:contextualSpacing/>
    </w:pPr>
  </w:style>
  <w:style w:type="paragraph" w:styleId="Opstilling-forts5">
    <w:name w:val="List Continue 5"/>
    <w:basedOn w:val="Normal"/>
    <w:semiHidden/>
    <w:unhideWhenUsed/>
    <w:rsid w:val="00C41DCE"/>
    <w:pPr>
      <w:spacing w:after="120"/>
      <w:ind w:left="1415"/>
      <w:contextualSpacing/>
    </w:pPr>
  </w:style>
  <w:style w:type="paragraph" w:styleId="Opstilling-punkttegn">
    <w:name w:val="List Bullet"/>
    <w:basedOn w:val="Normal"/>
    <w:semiHidden/>
    <w:unhideWhenUsed/>
    <w:rsid w:val="00C41DCE"/>
    <w:pPr>
      <w:numPr>
        <w:numId w:val="15"/>
      </w:numPr>
      <w:contextualSpacing/>
    </w:pPr>
  </w:style>
  <w:style w:type="paragraph" w:styleId="Opstilling-punkttegn2">
    <w:name w:val="List Bullet 2"/>
    <w:basedOn w:val="Normal"/>
    <w:semiHidden/>
    <w:unhideWhenUsed/>
    <w:rsid w:val="00C41DCE"/>
    <w:pPr>
      <w:numPr>
        <w:numId w:val="16"/>
      </w:numPr>
      <w:contextualSpacing/>
    </w:pPr>
  </w:style>
  <w:style w:type="paragraph" w:styleId="Opstilling-punkttegn3">
    <w:name w:val="List Bullet 3"/>
    <w:basedOn w:val="Normal"/>
    <w:semiHidden/>
    <w:unhideWhenUsed/>
    <w:rsid w:val="00C41DCE"/>
    <w:pPr>
      <w:numPr>
        <w:numId w:val="17"/>
      </w:numPr>
      <w:contextualSpacing/>
    </w:pPr>
  </w:style>
  <w:style w:type="paragraph" w:styleId="Opstilling-punkttegn4">
    <w:name w:val="List Bullet 4"/>
    <w:basedOn w:val="Normal"/>
    <w:semiHidden/>
    <w:unhideWhenUsed/>
    <w:rsid w:val="00C41DCE"/>
    <w:pPr>
      <w:numPr>
        <w:numId w:val="18"/>
      </w:numPr>
      <w:contextualSpacing/>
    </w:pPr>
  </w:style>
  <w:style w:type="paragraph" w:styleId="Opstilling-punkttegn5">
    <w:name w:val="List Bullet 5"/>
    <w:basedOn w:val="Normal"/>
    <w:semiHidden/>
    <w:unhideWhenUsed/>
    <w:rsid w:val="00C41DCE"/>
    <w:pPr>
      <w:numPr>
        <w:numId w:val="19"/>
      </w:numPr>
      <w:contextualSpacing/>
    </w:pPr>
  </w:style>
  <w:style w:type="paragraph" w:styleId="Opstilling-talellerbogst">
    <w:name w:val="List Number"/>
    <w:basedOn w:val="Normal"/>
    <w:rsid w:val="00C41DCE"/>
    <w:pPr>
      <w:numPr>
        <w:numId w:val="20"/>
      </w:numPr>
      <w:contextualSpacing/>
    </w:pPr>
  </w:style>
  <w:style w:type="paragraph" w:styleId="Opstilling-talellerbogst2">
    <w:name w:val="List Number 2"/>
    <w:basedOn w:val="Normal"/>
    <w:semiHidden/>
    <w:unhideWhenUsed/>
    <w:rsid w:val="00C41DCE"/>
    <w:pPr>
      <w:numPr>
        <w:numId w:val="21"/>
      </w:numPr>
      <w:contextualSpacing/>
    </w:pPr>
  </w:style>
  <w:style w:type="paragraph" w:styleId="Opstilling-talellerbogst3">
    <w:name w:val="List Number 3"/>
    <w:basedOn w:val="Normal"/>
    <w:semiHidden/>
    <w:unhideWhenUsed/>
    <w:rsid w:val="00C41DCE"/>
    <w:pPr>
      <w:numPr>
        <w:numId w:val="22"/>
      </w:numPr>
      <w:contextualSpacing/>
    </w:pPr>
  </w:style>
  <w:style w:type="paragraph" w:styleId="Opstilling-talellerbogst4">
    <w:name w:val="List Number 4"/>
    <w:basedOn w:val="Normal"/>
    <w:semiHidden/>
    <w:unhideWhenUsed/>
    <w:rsid w:val="00C41DCE"/>
    <w:pPr>
      <w:numPr>
        <w:numId w:val="23"/>
      </w:numPr>
      <w:contextualSpacing/>
    </w:pPr>
  </w:style>
  <w:style w:type="paragraph" w:styleId="Opstilling-talellerbogst5">
    <w:name w:val="List Number 5"/>
    <w:basedOn w:val="Normal"/>
    <w:semiHidden/>
    <w:unhideWhenUsed/>
    <w:rsid w:val="00C41DCE"/>
    <w:pPr>
      <w:numPr>
        <w:numId w:val="24"/>
      </w:numPr>
      <w:contextualSpacing/>
    </w:pPr>
  </w:style>
  <w:style w:type="paragraph" w:styleId="Overskrift">
    <w:name w:val="TOC Heading"/>
    <w:basedOn w:val="Overskrift1"/>
    <w:next w:val="Normal"/>
    <w:uiPriority w:val="39"/>
    <w:semiHidden/>
    <w:unhideWhenUsed/>
    <w:qFormat/>
    <w:rsid w:val="00C41DCE"/>
    <w:pPr>
      <w:keepLines/>
      <w:pBdr>
        <w:bottom w:val="none" w:sz="0" w:space="0" w:color="auto"/>
      </w:pBdr>
      <w:shd w:val="clear" w:color="auto" w:fill="auto"/>
      <w:spacing w:before="240" w:after="0" w:line="260" w:lineRule="exact"/>
      <w:outlineLvl w:val="9"/>
    </w:pPr>
    <w:rPr>
      <w:rFonts w:asciiTheme="majorHAnsi" w:eastAsiaTheme="majorEastAsia" w:hAnsiTheme="majorHAnsi" w:cstheme="majorBidi"/>
      <w:b w:val="0"/>
      <w:color w:val="365F91" w:themeColor="accent1" w:themeShade="BF"/>
      <w:sz w:val="32"/>
      <w:szCs w:val="32"/>
    </w:rPr>
  </w:style>
  <w:style w:type="character" w:customStyle="1" w:styleId="Overskrift4Tegn">
    <w:name w:val="Overskrift 4 Tegn"/>
    <w:basedOn w:val="Standardskrifttypeiafsnit"/>
    <w:link w:val="Overskrift4"/>
    <w:semiHidden/>
    <w:rsid w:val="00C41DCE"/>
    <w:rPr>
      <w:rFonts w:asciiTheme="majorHAnsi" w:eastAsiaTheme="majorEastAsia" w:hAnsiTheme="majorHAnsi" w:cstheme="majorBidi"/>
      <w:i/>
      <w:iCs/>
      <w:color w:val="365F91" w:themeColor="accent1" w:themeShade="BF"/>
      <w:szCs w:val="22"/>
      <w:lang w:val="da-DK"/>
    </w:rPr>
  </w:style>
  <w:style w:type="character" w:customStyle="1" w:styleId="Overskrift5Tegn">
    <w:name w:val="Overskrift 5 Tegn"/>
    <w:basedOn w:val="Standardskrifttypeiafsnit"/>
    <w:link w:val="Overskrift5"/>
    <w:semiHidden/>
    <w:rsid w:val="00C41DCE"/>
    <w:rPr>
      <w:rFonts w:asciiTheme="majorHAnsi" w:eastAsiaTheme="majorEastAsia" w:hAnsiTheme="majorHAnsi" w:cstheme="majorBidi"/>
      <w:color w:val="365F91" w:themeColor="accent1" w:themeShade="BF"/>
      <w:szCs w:val="22"/>
      <w:lang w:val="da-DK"/>
    </w:rPr>
  </w:style>
  <w:style w:type="character" w:customStyle="1" w:styleId="Overskrift6Tegn">
    <w:name w:val="Overskrift 6 Tegn"/>
    <w:basedOn w:val="Standardskrifttypeiafsnit"/>
    <w:link w:val="Overskrift6"/>
    <w:semiHidden/>
    <w:rsid w:val="00C41DCE"/>
    <w:rPr>
      <w:rFonts w:asciiTheme="majorHAnsi" w:eastAsiaTheme="majorEastAsia" w:hAnsiTheme="majorHAnsi" w:cstheme="majorBidi"/>
      <w:color w:val="243F60" w:themeColor="accent1" w:themeShade="7F"/>
      <w:szCs w:val="22"/>
      <w:lang w:val="da-DK"/>
    </w:rPr>
  </w:style>
  <w:style w:type="character" w:customStyle="1" w:styleId="Overskrift7Tegn">
    <w:name w:val="Overskrift 7 Tegn"/>
    <w:basedOn w:val="Standardskrifttypeiafsnit"/>
    <w:link w:val="Overskrift7"/>
    <w:semiHidden/>
    <w:rsid w:val="00C41DCE"/>
    <w:rPr>
      <w:rFonts w:asciiTheme="majorHAnsi" w:eastAsiaTheme="majorEastAsia" w:hAnsiTheme="majorHAnsi" w:cstheme="majorBidi"/>
      <w:i/>
      <w:iCs/>
      <w:color w:val="243F60" w:themeColor="accent1" w:themeShade="7F"/>
      <w:szCs w:val="22"/>
      <w:lang w:val="da-DK"/>
    </w:rPr>
  </w:style>
  <w:style w:type="character" w:customStyle="1" w:styleId="Overskrift8Tegn">
    <w:name w:val="Overskrift 8 Tegn"/>
    <w:basedOn w:val="Standardskrifttypeiafsnit"/>
    <w:link w:val="Overskrift8"/>
    <w:semiHidden/>
    <w:rsid w:val="00C41DCE"/>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semiHidden/>
    <w:rsid w:val="00C41DCE"/>
    <w:rPr>
      <w:rFonts w:asciiTheme="majorHAnsi" w:eastAsiaTheme="majorEastAsia" w:hAnsiTheme="majorHAnsi" w:cstheme="majorBidi"/>
      <w:i/>
      <w:iCs/>
      <w:color w:val="272727" w:themeColor="text1" w:themeTint="D8"/>
      <w:sz w:val="21"/>
      <w:szCs w:val="21"/>
      <w:lang w:val="da-DK"/>
    </w:rPr>
  </w:style>
  <w:style w:type="paragraph" w:styleId="Sluthilsen">
    <w:name w:val="Closing"/>
    <w:basedOn w:val="Normal"/>
    <w:link w:val="SluthilsenTegn"/>
    <w:semiHidden/>
    <w:unhideWhenUsed/>
    <w:rsid w:val="00C41DCE"/>
    <w:pPr>
      <w:spacing w:line="240" w:lineRule="auto"/>
      <w:ind w:left="4252"/>
    </w:pPr>
  </w:style>
  <w:style w:type="character" w:customStyle="1" w:styleId="SluthilsenTegn">
    <w:name w:val="Sluthilsen Tegn"/>
    <w:basedOn w:val="Standardskrifttypeiafsnit"/>
    <w:link w:val="Sluthilsen"/>
    <w:semiHidden/>
    <w:rsid w:val="00C41DCE"/>
    <w:rPr>
      <w:rFonts w:asciiTheme="minorHAnsi" w:hAnsiTheme="minorHAnsi"/>
      <w:szCs w:val="22"/>
      <w:lang w:val="da-DK"/>
    </w:rPr>
  </w:style>
  <w:style w:type="character" w:styleId="Slutnotehenvisning">
    <w:name w:val="endnote reference"/>
    <w:basedOn w:val="Standardskrifttypeiafsnit"/>
    <w:semiHidden/>
    <w:unhideWhenUsed/>
    <w:rsid w:val="00C41DCE"/>
    <w:rPr>
      <w:vertAlign w:val="superscript"/>
      <w:lang w:val="da-DK"/>
    </w:rPr>
  </w:style>
  <w:style w:type="paragraph" w:styleId="Slutnotetekst">
    <w:name w:val="endnote text"/>
    <w:basedOn w:val="Normal"/>
    <w:link w:val="SlutnotetekstTegn"/>
    <w:semiHidden/>
    <w:unhideWhenUsed/>
    <w:rsid w:val="00C41DCE"/>
    <w:pPr>
      <w:spacing w:line="240" w:lineRule="auto"/>
    </w:pPr>
    <w:rPr>
      <w:szCs w:val="20"/>
    </w:rPr>
  </w:style>
  <w:style w:type="character" w:customStyle="1" w:styleId="SlutnotetekstTegn">
    <w:name w:val="Slutnotetekst Tegn"/>
    <w:basedOn w:val="Standardskrifttypeiafsnit"/>
    <w:link w:val="Slutnotetekst"/>
    <w:semiHidden/>
    <w:rsid w:val="00C41DCE"/>
    <w:rPr>
      <w:rFonts w:asciiTheme="minorHAnsi" w:hAnsiTheme="minorHAnsi"/>
      <w:lang w:val="da-DK"/>
    </w:rPr>
  </w:style>
  <w:style w:type="paragraph" w:styleId="Starthilsen">
    <w:name w:val="Salutation"/>
    <w:basedOn w:val="Normal"/>
    <w:next w:val="Normal"/>
    <w:link w:val="StarthilsenTegn"/>
    <w:rsid w:val="00C41DCE"/>
  </w:style>
  <w:style w:type="character" w:customStyle="1" w:styleId="StarthilsenTegn">
    <w:name w:val="Starthilsen Tegn"/>
    <w:basedOn w:val="Standardskrifttypeiafsnit"/>
    <w:link w:val="Starthilsen"/>
    <w:rsid w:val="00C41DCE"/>
    <w:rPr>
      <w:rFonts w:asciiTheme="minorHAnsi" w:hAnsiTheme="minorHAnsi"/>
      <w:szCs w:val="22"/>
      <w:lang w:val="da-DK"/>
    </w:rPr>
  </w:style>
  <w:style w:type="character" w:styleId="Strk">
    <w:name w:val="Strong"/>
    <w:basedOn w:val="Standardskrifttypeiafsnit"/>
    <w:qFormat/>
    <w:rsid w:val="00C41DCE"/>
    <w:rPr>
      <w:b/>
      <w:bCs/>
      <w:lang w:val="da-DK"/>
    </w:rPr>
  </w:style>
  <w:style w:type="paragraph" w:styleId="Strktcitat">
    <w:name w:val="Intense Quote"/>
    <w:basedOn w:val="Normal"/>
    <w:next w:val="Normal"/>
    <w:link w:val="StrktcitatTegn"/>
    <w:uiPriority w:val="30"/>
    <w:qFormat/>
    <w:rsid w:val="00C41D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C41DCE"/>
    <w:rPr>
      <w:rFonts w:asciiTheme="minorHAnsi" w:hAnsiTheme="minorHAnsi"/>
      <w:i/>
      <w:iCs/>
      <w:color w:val="4F81BD" w:themeColor="accent1"/>
      <w:szCs w:val="22"/>
      <w:lang w:val="da-DK"/>
    </w:rPr>
  </w:style>
  <w:style w:type="character" w:styleId="Svagfremhvning">
    <w:name w:val="Subtle Emphasis"/>
    <w:basedOn w:val="Standardskrifttypeiafsnit"/>
    <w:uiPriority w:val="19"/>
    <w:qFormat/>
    <w:rsid w:val="00C41DCE"/>
    <w:rPr>
      <w:i/>
      <w:iCs/>
      <w:color w:val="404040" w:themeColor="text1" w:themeTint="BF"/>
      <w:lang w:val="da-DK"/>
    </w:rPr>
  </w:style>
  <w:style w:type="character" w:styleId="Svaghenvisning">
    <w:name w:val="Subtle Reference"/>
    <w:basedOn w:val="Standardskrifttypeiafsnit"/>
    <w:uiPriority w:val="31"/>
    <w:qFormat/>
    <w:rsid w:val="00C41DCE"/>
    <w:rPr>
      <w:smallCaps/>
      <w:color w:val="5A5A5A" w:themeColor="text1" w:themeTint="A5"/>
      <w:lang w:val="da-DK"/>
    </w:rPr>
  </w:style>
  <w:style w:type="table" w:styleId="Tabel-3D-effekter1">
    <w:name w:val="Table 3D effects 1"/>
    <w:basedOn w:val="Tabel-Normal"/>
    <w:semiHidden/>
    <w:unhideWhenUsed/>
    <w:rsid w:val="00C41DCE"/>
    <w:pPr>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unhideWhenUsed/>
    <w:rsid w:val="00C41DCE"/>
    <w:pPr>
      <w:spacing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unhideWhenUsed/>
    <w:rsid w:val="00C41DCE"/>
    <w:pPr>
      <w:spacing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unhideWhenUsed/>
    <w:rsid w:val="00C41DCE"/>
    <w:pPr>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unhideWhenUsed/>
    <w:rsid w:val="00C41DCE"/>
    <w:pPr>
      <w:spacing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unhideWhenUsed/>
    <w:rsid w:val="00C41DCE"/>
    <w:pPr>
      <w:spacing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unhideWhenUsed/>
    <w:rsid w:val="00C41DCE"/>
    <w:pPr>
      <w:spacing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unhideWhenUsed/>
    <w:rsid w:val="00C41DCE"/>
    <w:pPr>
      <w:spacing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unhideWhenUsed/>
    <w:rsid w:val="00C41DCE"/>
    <w:pPr>
      <w:spacing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unhideWhenUsed/>
    <w:rsid w:val="00C41DCE"/>
    <w:pPr>
      <w:spacing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C41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unhideWhenUsed/>
    <w:rsid w:val="00C41DCE"/>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unhideWhenUsed/>
    <w:rsid w:val="00C41DCE"/>
    <w:pPr>
      <w:spacing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unhideWhenUsed/>
    <w:rsid w:val="00C41DCE"/>
    <w:pPr>
      <w:spacing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unhideWhenUsed/>
    <w:rsid w:val="00C41DCE"/>
    <w:pPr>
      <w:spacing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unhideWhenUsed/>
    <w:rsid w:val="00C41DCE"/>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unhideWhenUsed/>
    <w:rsid w:val="00C41DCE"/>
    <w:pPr>
      <w:spacing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unhideWhenUsed/>
    <w:rsid w:val="00C41DCE"/>
    <w:pPr>
      <w:spacing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unhideWhenUsed/>
    <w:rsid w:val="00C41DCE"/>
    <w:pPr>
      <w:spacing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unhideWhenUsed/>
    <w:rsid w:val="00C41DCE"/>
    <w:pPr>
      <w:spacing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unhideWhenUsed/>
    <w:rsid w:val="00C41DCE"/>
    <w:pPr>
      <w:spacing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unhideWhenUsed/>
    <w:rsid w:val="00C41DCE"/>
    <w:pPr>
      <w:spacing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unhideWhenUsed/>
    <w:rsid w:val="00C41DCE"/>
    <w:pPr>
      <w:spacing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unhideWhenUsed/>
    <w:rsid w:val="00C41DCE"/>
    <w:pPr>
      <w:spacing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unhideWhenUsed/>
    <w:rsid w:val="00C41DCE"/>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semiHidden/>
    <w:unhideWhenUsed/>
    <w:rsid w:val="00C41DCE"/>
    <w:pPr>
      <w:spacing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unhideWhenUsed/>
    <w:rsid w:val="00C41DCE"/>
    <w:pPr>
      <w:spacing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unhideWhenUsed/>
    <w:rsid w:val="00C41DCE"/>
    <w:pPr>
      <w:spacing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unhideWhenUsed/>
    <w:rsid w:val="00C41DCE"/>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unhideWhenUsed/>
    <w:rsid w:val="00C41DCE"/>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unhideWhenUsed/>
    <w:rsid w:val="00C41DCE"/>
    <w:pPr>
      <w:spacing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unhideWhenUsed/>
    <w:rsid w:val="00C41DCE"/>
    <w:pPr>
      <w:spacing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unhideWhenUsed/>
    <w:rsid w:val="00C41DCE"/>
    <w:pPr>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unhideWhenUsed/>
    <w:rsid w:val="00C41DCE"/>
    <w:pPr>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unhideWhenUsed/>
    <w:rsid w:val="00C41DCE"/>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unhideWhenUsed/>
    <w:rsid w:val="00C41DCE"/>
    <w:pPr>
      <w:spacing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unhideWhenUsed/>
    <w:rsid w:val="00C41DCE"/>
    <w:pPr>
      <w:spacing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unhideWhenUsed/>
    <w:rsid w:val="00C41DCE"/>
    <w:pPr>
      <w:spacing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unhideWhenUsed/>
    <w:rsid w:val="00C41DCE"/>
    <w:pPr>
      <w:spacing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unhideWhenUsed/>
    <w:rsid w:val="00C41DCE"/>
    <w:pPr>
      <w:spacing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semiHidden/>
    <w:unhideWhenUsed/>
    <w:rsid w:val="00C41DCE"/>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unhideWhenUsed/>
    <w:rsid w:val="00C41DCE"/>
    <w:pPr>
      <w:spacing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unhideWhenUsed/>
    <w:rsid w:val="00C41DCE"/>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unhideWhenUsed/>
    <w:rsid w:val="00C41DCE"/>
    <w:pPr>
      <w:spacing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C41D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qFormat/>
    <w:rsid w:val="00C41DC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C41DCE"/>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semiHidden/>
    <w:unhideWhenUsed/>
    <w:rsid w:val="00C41DCE"/>
    <w:pPr>
      <w:spacing w:line="240" w:lineRule="auto"/>
      <w:ind w:left="4252"/>
    </w:pPr>
  </w:style>
  <w:style w:type="character" w:customStyle="1" w:styleId="UnderskriftTegn">
    <w:name w:val="Underskrift Tegn"/>
    <w:basedOn w:val="Standardskrifttypeiafsnit"/>
    <w:link w:val="Underskrift"/>
    <w:semiHidden/>
    <w:rsid w:val="00C41DCE"/>
    <w:rPr>
      <w:rFonts w:asciiTheme="minorHAnsi" w:hAnsiTheme="minorHAnsi"/>
      <w:szCs w:val="22"/>
      <w:lang w:val="da-DK"/>
    </w:rPr>
  </w:style>
  <w:style w:type="paragraph" w:styleId="Undertitel">
    <w:name w:val="Subtitle"/>
    <w:basedOn w:val="Normal"/>
    <w:next w:val="Normal"/>
    <w:link w:val="UndertitelTegn"/>
    <w:qFormat/>
    <w:rsid w:val="00C41DCE"/>
    <w:pPr>
      <w:numPr>
        <w:ilvl w:val="1"/>
      </w:numPr>
      <w:spacing w:after="160"/>
    </w:pPr>
    <w:rPr>
      <w:rFonts w:eastAsiaTheme="minorEastAsia" w:cstheme="minorBidi"/>
      <w:color w:val="5A5A5A" w:themeColor="text1" w:themeTint="A5"/>
      <w:spacing w:val="15"/>
      <w:sz w:val="22"/>
    </w:rPr>
  </w:style>
  <w:style w:type="character" w:customStyle="1" w:styleId="UndertitelTegn">
    <w:name w:val="Undertitel Tegn"/>
    <w:basedOn w:val="Standardskrifttypeiafsnit"/>
    <w:link w:val="Undertitel"/>
    <w:rsid w:val="00C41DCE"/>
    <w:rPr>
      <w:rFonts w:asciiTheme="minorHAnsi" w:eastAsiaTheme="minorEastAsia" w:hAnsiTheme="minorHAnsi" w:cstheme="minorBidi"/>
      <w:color w:val="5A5A5A" w:themeColor="text1" w:themeTint="A5"/>
      <w:spacing w:val="15"/>
      <w:sz w:val="22"/>
      <w:szCs w:val="22"/>
      <w:lang w:val="da-DK"/>
    </w:rPr>
  </w:style>
  <w:style w:type="paragraph" w:customStyle="1" w:styleId="ListParagraphBullet">
    <w:name w:val="ListParagraphBullet"/>
    <w:basedOn w:val="Listeafsnit"/>
    <w:qFormat/>
    <w:rsid w:val="00B92E23"/>
    <w:pPr>
      <w:numPr>
        <w:numId w:val="33"/>
      </w:numPr>
    </w:pPr>
  </w:style>
  <w:style w:type="paragraph" w:customStyle="1" w:styleId="KolofonCommon8pt">
    <w:name w:val="KolofonCommon8pt"/>
    <w:basedOn w:val="Normal"/>
    <w:link w:val="KolofonCommon8ptTegn"/>
    <w:qFormat/>
    <w:rsid w:val="00AC19A5"/>
    <w:pPr>
      <w:tabs>
        <w:tab w:val="left" w:pos="993"/>
      </w:tabs>
      <w:suppressAutoHyphens/>
      <w:spacing w:line="200" w:lineRule="exact"/>
    </w:pPr>
    <w:rPr>
      <w:rFonts w:ascii="Calibri" w:hAnsi="Calibri"/>
      <w:sz w:val="16"/>
      <w:szCs w:val="16"/>
    </w:rPr>
  </w:style>
  <w:style w:type="character" w:customStyle="1" w:styleId="KolofonCommon8ptTegn">
    <w:name w:val="KolofonCommon8pt Tegn"/>
    <w:basedOn w:val="Standardskrifttypeiafsnit"/>
    <w:link w:val="KolofonCommon8pt"/>
    <w:rsid w:val="00AC19A5"/>
    <w:rPr>
      <w:rFonts w:ascii="Calibri" w:hAnsi="Calibri"/>
      <w:sz w:val="16"/>
      <w:szCs w:val="16"/>
    </w:rPr>
  </w:style>
  <w:style w:type="paragraph" w:customStyle="1" w:styleId="Template-Dokinfo">
    <w:name w:val="Template - Dok info"/>
    <w:basedOn w:val="Normal"/>
    <w:uiPriority w:val="5"/>
    <w:qFormat/>
    <w:rsid w:val="005364B6"/>
    <w:pPr>
      <w:spacing w:line="200" w:lineRule="atLeast"/>
    </w:pPr>
    <w:rPr>
      <w:rFonts w:ascii="Arial" w:eastAsia="Calibri" w:hAnsi="Arial" w:cs="Calibri"/>
      <w:sz w:val="16"/>
    </w:rPr>
  </w:style>
  <w:style w:type="paragraph" w:customStyle="1" w:styleId="Default">
    <w:name w:val="Default"/>
    <w:rsid w:val="006A5CF6"/>
    <w:pPr>
      <w:autoSpaceDE w:val="0"/>
      <w:autoSpaceDN w:val="0"/>
      <w:adjustRightInd w:val="0"/>
    </w:pPr>
    <w:rPr>
      <w:rFonts w:ascii="Georgia" w:eastAsia="Calibr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9154">
      <w:bodyDiv w:val="1"/>
      <w:marLeft w:val="0"/>
      <w:marRight w:val="0"/>
      <w:marTop w:val="0"/>
      <w:marBottom w:val="0"/>
      <w:divBdr>
        <w:top w:val="none" w:sz="0" w:space="0" w:color="auto"/>
        <w:left w:val="none" w:sz="0" w:space="0" w:color="auto"/>
        <w:bottom w:val="none" w:sz="0" w:space="0" w:color="auto"/>
        <w:right w:val="none" w:sz="0" w:space="0" w:color="auto"/>
      </w:divBdr>
    </w:div>
    <w:div w:id="649598959">
      <w:bodyDiv w:val="1"/>
      <w:marLeft w:val="0"/>
      <w:marRight w:val="0"/>
      <w:marTop w:val="0"/>
      <w:marBottom w:val="0"/>
      <w:divBdr>
        <w:top w:val="none" w:sz="0" w:space="0" w:color="auto"/>
        <w:left w:val="none" w:sz="0" w:space="0" w:color="auto"/>
        <w:bottom w:val="none" w:sz="0" w:space="0" w:color="auto"/>
        <w:right w:val="none" w:sz="0" w:space="0" w:color="auto"/>
      </w:divBdr>
    </w:div>
    <w:div w:id="1090927664">
      <w:bodyDiv w:val="1"/>
      <w:marLeft w:val="0"/>
      <w:marRight w:val="0"/>
      <w:marTop w:val="0"/>
      <w:marBottom w:val="0"/>
      <w:divBdr>
        <w:top w:val="none" w:sz="0" w:space="0" w:color="auto"/>
        <w:left w:val="none" w:sz="0" w:space="0" w:color="auto"/>
        <w:bottom w:val="none" w:sz="0" w:space="0" w:color="auto"/>
        <w:right w:val="none" w:sz="0" w:space="0" w:color="auto"/>
      </w:divBdr>
    </w:div>
    <w:div w:id="1565294421">
      <w:bodyDiv w:val="1"/>
      <w:marLeft w:val="0"/>
      <w:marRight w:val="0"/>
      <w:marTop w:val="0"/>
      <w:marBottom w:val="0"/>
      <w:divBdr>
        <w:top w:val="none" w:sz="0" w:space="0" w:color="auto"/>
        <w:left w:val="none" w:sz="0" w:space="0" w:color="auto"/>
        <w:bottom w:val="none" w:sz="0" w:space="0" w:color="auto"/>
        <w:right w:val="none" w:sz="0" w:space="0" w:color="auto"/>
      </w:divBdr>
    </w:div>
    <w:div w:id="17653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76468\AppData\Local\cBrain\F2\.tmp\f300aaffd59c4c6ebcad5611877b373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C26A13A39774590179CF4107DDE74" ma:contentTypeVersion="8" ma:contentTypeDescription="Create a new document." ma:contentTypeScope="" ma:versionID="0ecacd1a1ead9b435d8d7a73e51b5712">
  <xsd:schema xmlns:xsd="http://www.w3.org/2001/XMLSchema" xmlns:xs="http://www.w3.org/2001/XMLSchema" xmlns:p="http://schemas.microsoft.com/office/2006/metadata/properties" xmlns:ns2="23eb7b4d-1a94-471f-8a43-21bc2ff18505" targetNamespace="http://schemas.microsoft.com/office/2006/metadata/properties" ma:root="true" ma:fieldsID="d3335e9b930ead26c33919a09a98e7a1" ns2:_="">
    <xsd:import namespace="23eb7b4d-1a94-471f-8a43-21bc2ff185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b7b4d-1a94-471f-8a43-21bc2ff18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E3EBA-29D1-4A5D-A3B2-CD85609FE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b7b4d-1a94-471f-8a43-21bc2ff18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5D640-7F20-49B8-A18B-52A07D06B6B7}">
  <ds:schemaRefs>
    <ds:schemaRef ds:uri="http://schemas.microsoft.com/sharepoint/v3/contenttype/forms"/>
  </ds:schemaRefs>
</ds:datastoreItem>
</file>

<file path=customXml/itemProps3.xml><?xml version="1.0" encoding="utf-8"?>
<ds:datastoreItem xmlns:ds="http://schemas.openxmlformats.org/officeDocument/2006/customXml" ds:itemID="{03250417-11E2-411C-AD8E-A03E91CA93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f300aaffd59c4c6ebcad5611877b373d.dotx</Template>
  <TotalTime>27</TotalTime>
  <Pages>3</Pages>
  <Words>925</Words>
  <Characters>5643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Niragira Rasmussen</dc:creator>
  <cp:lastModifiedBy>Emil Niragira Rasmussen</cp:lastModifiedBy>
  <cp:revision>12</cp:revision>
  <cp:lastPrinted>2015-03-23T16:02:00Z</cp:lastPrinted>
  <dcterms:created xsi:type="dcterms:W3CDTF">2023-08-30T06:55:00Z</dcterms:created>
  <dcterms:modified xsi:type="dcterms:W3CDTF">2023-08-30T12:17:00Z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og">
    <vt:lpwstr>DK</vt:lpwstr>
  </property>
  <property fmtid="{D5CDD505-2E9C-101B-9397-08002B2CF9AE}" pid="3" name="OrgEnh">
    <vt:lpwstr>SUM</vt:lpwstr>
  </property>
  <property fmtid="{D5CDD505-2E9C-101B-9397-08002B2CF9AE}" pid="4" name="KørKode">
    <vt:lpwstr>NEJ</vt:lpwstr>
  </property>
  <property fmtid="{D5CDD505-2E9C-101B-9397-08002B2CF9AE}" pid="5" name="zoomPctOpen">
    <vt:i4>110</vt:i4>
  </property>
  <property fmtid="{D5CDD505-2E9C-101B-9397-08002B2CF9AE}" pid="6" name="DialogType">
    <vt:lpwstr>none</vt:lpwstr>
  </property>
  <property fmtid="{D5CDD505-2E9C-101B-9397-08002B2CF9AE}" pid="7" name="ContentTypeId">
    <vt:lpwstr>0x0101004A2C26A13A39774590179CF4107DDE74</vt:lpwstr>
  </property>
  <property fmtid="{D5CDD505-2E9C-101B-9397-08002B2CF9AE}" pid="8" name="kFormat">
    <vt:i4>0</vt:i4>
  </property>
</Properties>
</file>